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97C" w:rsidRPr="0033415A" w:rsidRDefault="0033415A" w:rsidP="0059797C">
      <w:pPr>
        <w:rPr>
          <w:b/>
          <w:bCs/>
          <w:caps/>
          <w:color w:val="C7521D"/>
          <w:sz w:val="22"/>
          <w:szCs w:val="22"/>
        </w:rPr>
      </w:pPr>
      <w:r>
        <w:rPr>
          <w:b/>
          <w:bCs/>
          <w:caps/>
          <w:sz w:val="22"/>
          <w:szCs w:val="22"/>
        </w:rPr>
        <w:t>KNIHOV</w:t>
      </w:r>
      <w:r w:rsidRPr="0033415A">
        <w:rPr>
          <w:b/>
          <w:bCs/>
          <w:caps/>
          <w:sz w:val="22"/>
          <w:szCs w:val="22"/>
        </w:rPr>
        <w:t>N</w:t>
      </w:r>
      <w:r>
        <w:rPr>
          <w:b/>
          <w:bCs/>
          <w:caps/>
          <w:sz w:val="22"/>
          <w:szCs w:val="22"/>
        </w:rPr>
        <w:t>y</w:t>
      </w:r>
      <w:r w:rsidRPr="0033415A">
        <w:rPr>
          <w:b/>
          <w:bCs/>
          <w:caps/>
          <w:sz w:val="22"/>
          <w:szCs w:val="22"/>
        </w:rPr>
        <w:t xml:space="preserve"> VE zlínském kraji</w:t>
      </w:r>
      <w:r>
        <w:rPr>
          <w:b/>
          <w:bCs/>
          <w:caps/>
          <w:sz w:val="22"/>
          <w:szCs w:val="22"/>
        </w:rPr>
        <w:t xml:space="preserve"> obnovují provoz</w:t>
      </w:r>
    </w:p>
    <w:p w:rsidR="0033415A" w:rsidRDefault="00E64F30" w:rsidP="0033415A">
      <w:pPr>
        <w:pStyle w:val="Normlnweb"/>
        <w:spacing w:before="351" w:after="351"/>
        <w:jc w:val="both"/>
        <w:rPr>
          <w:sz w:val="22"/>
          <w:szCs w:val="22"/>
        </w:rPr>
      </w:pPr>
      <w:r w:rsidRPr="0033415A">
        <w:rPr>
          <w:b/>
          <w:color w:val="000000"/>
          <w:sz w:val="22"/>
          <w:szCs w:val="22"/>
        </w:rPr>
        <w:t xml:space="preserve">Zlín - </w:t>
      </w:r>
      <w:r w:rsidR="0033415A" w:rsidRPr="0033415A">
        <w:rPr>
          <w:b/>
          <w:sz w:val="22"/>
          <w:szCs w:val="22"/>
        </w:rPr>
        <w:t>Od 27. dubna, v některých případech od 4. května otevřelo ve Zlínském kraji téměř 90 % všech veřejných knihoven s provozní dobou nad 15 hodin týdně (tj. 44 knihoven). Knihovny poskytují většinou jen výpůjční služby, nepořádají žádné akce pro veřejnost a také převážně neumožňují pobytové služby spojené se čtením denního tisku a časopisů, přístupem k PC a na internet.</w:t>
      </w:r>
      <w:r w:rsidR="0033415A" w:rsidRPr="0033415A">
        <w:rPr>
          <w:sz w:val="22"/>
          <w:szCs w:val="22"/>
        </w:rPr>
        <w:t xml:space="preserve"> </w:t>
      </w:r>
    </w:p>
    <w:p w:rsidR="0033415A" w:rsidRPr="0033415A" w:rsidRDefault="0033415A" w:rsidP="0033415A">
      <w:pPr>
        <w:pStyle w:val="Normlnweb"/>
        <w:spacing w:before="351" w:after="351"/>
        <w:jc w:val="both"/>
        <w:rPr>
          <w:sz w:val="22"/>
          <w:szCs w:val="22"/>
        </w:rPr>
      </w:pPr>
      <w:r>
        <w:rPr>
          <w:i/>
          <w:sz w:val="22"/>
          <w:szCs w:val="22"/>
        </w:rPr>
        <w:t>„</w:t>
      </w:r>
      <w:r w:rsidRPr="0033415A">
        <w:rPr>
          <w:i/>
          <w:sz w:val="22"/>
          <w:szCs w:val="22"/>
        </w:rPr>
        <w:t>Některé knihovny znepřístupňují své volné výběry a upřednostňují předchozí objednávky knih nebo čtenářům knihy vybírají</w:t>
      </w:r>
      <w:r w:rsidR="000927D6">
        <w:rPr>
          <w:i/>
          <w:sz w:val="22"/>
          <w:szCs w:val="22"/>
        </w:rPr>
        <w:t xml:space="preserve"> sami knihovníci</w:t>
      </w:r>
      <w:r w:rsidRPr="0033415A">
        <w:rPr>
          <w:i/>
          <w:sz w:val="22"/>
          <w:szCs w:val="22"/>
        </w:rPr>
        <w:t>. Často je omezen počet lidí, kteří mohou být současně v knihovnách, v malých knihovnách to může být jen jeden čtenář. Některé větší knihovny musely z provozních dův</w:t>
      </w:r>
      <w:r>
        <w:rPr>
          <w:i/>
          <w:sz w:val="22"/>
          <w:szCs w:val="22"/>
        </w:rPr>
        <w:t>odů zkrátit svou otevírací dobu,“</w:t>
      </w:r>
      <w:r>
        <w:rPr>
          <w:sz w:val="22"/>
          <w:szCs w:val="22"/>
        </w:rPr>
        <w:t xml:space="preserve"> přibližuje situaci Jana Tomancová, </w:t>
      </w:r>
      <w:r w:rsidRPr="0033415A">
        <w:rPr>
          <w:color w:val="000000"/>
          <w:sz w:val="22"/>
          <w:szCs w:val="22"/>
          <w:shd w:val="clear" w:color="auto" w:fill="FFFFFF"/>
        </w:rPr>
        <w:t>vedoucí útvaru služeb knihovnám Zlínského kraje</w:t>
      </w:r>
      <w:r>
        <w:rPr>
          <w:color w:val="000000"/>
          <w:sz w:val="22"/>
          <w:szCs w:val="22"/>
          <w:shd w:val="clear" w:color="auto" w:fill="FFFFFF"/>
        </w:rPr>
        <w:t>.</w:t>
      </w:r>
    </w:p>
    <w:p w:rsidR="0033415A" w:rsidRPr="0033415A" w:rsidRDefault="0033415A" w:rsidP="0033415A">
      <w:pPr>
        <w:jc w:val="both"/>
        <w:rPr>
          <w:sz w:val="22"/>
          <w:szCs w:val="22"/>
        </w:rPr>
      </w:pPr>
      <w:r w:rsidRPr="0033415A">
        <w:rPr>
          <w:sz w:val="22"/>
          <w:szCs w:val="22"/>
        </w:rPr>
        <w:t>Ty knihovny, které otevírají v pozdějším termínu (tj. šest větších knihoven kraje a několik obecních knihoven), provádějí rekonstrukce prostor (např. ve Velkých Karlovicích), revize knihovního fondu, nejsou otevřen</w:t>
      </w:r>
      <w:r w:rsidR="00E210EC">
        <w:rPr>
          <w:sz w:val="22"/>
          <w:szCs w:val="22"/>
        </w:rPr>
        <w:t>é</w:t>
      </w:r>
      <w:r w:rsidRPr="0033415A">
        <w:rPr>
          <w:sz w:val="22"/>
          <w:szCs w:val="22"/>
        </w:rPr>
        <w:t xml:space="preserve"> z důvodu nedostatečného materiálního nebo personální zajištění provozu, případně karantény čí místní nákazy (Napajedla a okolní obce). </w:t>
      </w:r>
    </w:p>
    <w:p w:rsidR="0033415A" w:rsidRPr="0033415A" w:rsidRDefault="0033415A" w:rsidP="0033415A">
      <w:pPr>
        <w:jc w:val="both"/>
        <w:rPr>
          <w:sz w:val="22"/>
          <w:szCs w:val="22"/>
        </w:rPr>
      </w:pPr>
    </w:p>
    <w:p w:rsidR="0033415A" w:rsidRPr="0033415A" w:rsidRDefault="0033415A" w:rsidP="0033415A">
      <w:pPr>
        <w:jc w:val="both"/>
        <w:rPr>
          <w:sz w:val="22"/>
          <w:szCs w:val="22"/>
        </w:rPr>
      </w:pPr>
      <w:r w:rsidRPr="0033415A">
        <w:rPr>
          <w:sz w:val="22"/>
          <w:szCs w:val="22"/>
        </w:rPr>
        <w:t>Zřizovatelé knihoven museli zajistit hygienické prostře</w:t>
      </w:r>
      <w:r>
        <w:rPr>
          <w:sz w:val="22"/>
          <w:szCs w:val="22"/>
        </w:rPr>
        <w:t xml:space="preserve">dky pro veřejnost i knihovníky, </w:t>
      </w:r>
      <w:r w:rsidRPr="0033415A">
        <w:rPr>
          <w:sz w:val="22"/>
          <w:szCs w:val="22"/>
        </w:rPr>
        <w:t xml:space="preserve">většina knihoven dodržuje karanténu knih, tj. knížky po vrácení umísťuje do zvláštní místnosti, nebo nechává </w:t>
      </w:r>
      <w:r w:rsidR="006D4B48">
        <w:rPr>
          <w:sz w:val="22"/>
          <w:szCs w:val="22"/>
        </w:rPr>
        <w:t>odložené</w:t>
      </w:r>
      <w:r w:rsidRPr="0033415A">
        <w:rPr>
          <w:sz w:val="22"/>
          <w:szCs w:val="22"/>
        </w:rPr>
        <w:t xml:space="preserve"> po dobu nejméně 48 hodin. </w:t>
      </w:r>
    </w:p>
    <w:p w:rsidR="0033415A" w:rsidRPr="0033415A" w:rsidRDefault="0033415A" w:rsidP="0033415A">
      <w:pPr>
        <w:jc w:val="both"/>
        <w:rPr>
          <w:sz w:val="22"/>
          <w:szCs w:val="22"/>
        </w:rPr>
      </w:pPr>
    </w:p>
    <w:p w:rsidR="0033415A" w:rsidRPr="0033415A" w:rsidRDefault="0033415A" w:rsidP="0033415A">
      <w:pPr>
        <w:jc w:val="both"/>
        <w:rPr>
          <w:sz w:val="22"/>
          <w:szCs w:val="22"/>
        </w:rPr>
      </w:pPr>
      <w:r w:rsidRPr="0033415A">
        <w:rPr>
          <w:sz w:val="22"/>
          <w:szCs w:val="22"/>
        </w:rPr>
        <w:t xml:space="preserve">Některé obecní knihovny fungují v domovech pro seniory, proto jsou také ještě zavřeny (např. Pohořelice). V Místní knihovně Bílovice </w:t>
      </w:r>
      <w:r>
        <w:rPr>
          <w:sz w:val="22"/>
          <w:szCs w:val="22"/>
        </w:rPr>
        <w:t>stanovi</w:t>
      </w:r>
      <w:r w:rsidRPr="0033415A">
        <w:rPr>
          <w:sz w:val="22"/>
          <w:szCs w:val="22"/>
        </w:rPr>
        <w:t xml:space="preserve">li </w:t>
      </w:r>
      <w:r>
        <w:rPr>
          <w:sz w:val="22"/>
          <w:szCs w:val="22"/>
        </w:rPr>
        <w:t xml:space="preserve">vybrané </w:t>
      </w:r>
      <w:r w:rsidRPr="0033415A">
        <w:rPr>
          <w:sz w:val="22"/>
          <w:szCs w:val="22"/>
        </w:rPr>
        <w:t xml:space="preserve">hodiny pro seniory. Malé obecní knihovny mají problematickou situaci také z důvodu toho, že knihovny vedou často knihovníci staršího věku. </w:t>
      </w:r>
    </w:p>
    <w:p w:rsidR="0033415A" w:rsidRPr="0033415A" w:rsidRDefault="0033415A" w:rsidP="0033415A">
      <w:pPr>
        <w:jc w:val="both"/>
        <w:rPr>
          <w:sz w:val="22"/>
          <w:szCs w:val="22"/>
        </w:rPr>
      </w:pPr>
    </w:p>
    <w:p w:rsidR="0033415A" w:rsidRPr="0033415A" w:rsidRDefault="0033415A" w:rsidP="0033415A">
      <w:pPr>
        <w:jc w:val="both"/>
        <w:rPr>
          <w:sz w:val="22"/>
          <w:szCs w:val="22"/>
        </w:rPr>
      </w:pPr>
      <w:r w:rsidRPr="0033415A">
        <w:rPr>
          <w:sz w:val="22"/>
          <w:szCs w:val="22"/>
        </w:rPr>
        <w:t xml:space="preserve">Přesto i většina malých obecních knihoven, kterých je v kraji i s jejich pobočkami 269, od tohoto týdne své knížky půjčuje v obvyklé provozní době. </w:t>
      </w:r>
      <w:r w:rsidRPr="0033415A">
        <w:rPr>
          <w:b/>
          <w:sz w:val="22"/>
          <w:szCs w:val="22"/>
        </w:rPr>
        <w:t>Od 11. května už bude otevřena většina veřejných knihoven Zlínského kraje</w:t>
      </w:r>
      <w:r w:rsidRPr="0033415A">
        <w:rPr>
          <w:sz w:val="22"/>
          <w:szCs w:val="22"/>
        </w:rPr>
        <w:t>. Pro informování veřejnosti knihovny využívají své nebo obecní webové stránky a profily na sociálních sítích.</w:t>
      </w:r>
    </w:p>
    <w:p w:rsidR="0033415A" w:rsidRPr="0033415A" w:rsidRDefault="0033415A" w:rsidP="0033415A">
      <w:pPr>
        <w:pStyle w:val="Normlnweb"/>
        <w:spacing w:before="351" w:after="351"/>
        <w:jc w:val="both"/>
        <w:rPr>
          <w:color w:val="1D2129"/>
          <w:sz w:val="22"/>
          <w:szCs w:val="22"/>
        </w:rPr>
      </w:pPr>
      <w:r w:rsidRPr="0033415A">
        <w:rPr>
          <w:b/>
          <w:color w:val="000000"/>
          <w:sz w:val="22"/>
          <w:szCs w:val="22"/>
        </w:rPr>
        <w:t xml:space="preserve">Krajská knihovna Františka Bartoše ve Zlíně </w:t>
      </w:r>
      <w:r w:rsidRPr="0033415A">
        <w:rPr>
          <w:color w:val="000000"/>
          <w:sz w:val="22"/>
          <w:szCs w:val="22"/>
        </w:rPr>
        <w:t>od 4</w:t>
      </w:r>
      <w:r w:rsidRPr="0033415A">
        <w:rPr>
          <w:color w:val="1D2129"/>
          <w:sz w:val="22"/>
          <w:szCs w:val="22"/>
        </w:rPr>
        <w:t>. května obnovila</w:t>
      </w:r>
      <w:r>
        <w:rPr>
          <w:color w:val="1D2129"/>
          <w:sz w:val="22"/>
          <w:szCs w:val="22"/>
        </w:rPr>
        <w:t xml:space="preserve"> po</w:t>
      </w:r>
      <w:r w:rsidRPr="0033415A">
        <w:rPr>
          <w:color w:val="1D2129"/>
          <w:sz w:val="22"/>
          <w:szCs w:val="22"/>
        </w:rPr>
        <w:t xml:space="preserve"> více než měsíci a půl výpůjční služby ve své ústřední budově a v obvodních knihovnách Díly, Malenovice a Podlesí. Zpočátku </w:t>
      </w:r>
      <w:r>
        <w:rPr>
          <w:color w:val="1D2129"/>
          <w:sz w:val="22"/>
          <w:szCs w:val="22"/>
        </w:rPr>
        <w:t>si</w:t>
      </w:r>
      <w:r w:rsidRPr="0033415A">
        <w:rPr>
          <w:color w:val="1D2129"/>
          <w:sz w:val="22"/>
          <w:szCs w:val="22"/>
        </w:rPr>
        <w:t xml:space="preserve"> lze knihy vypůjčit pouze na základě objednávek a rezervací, které si čtenáři zadají z pohodlí domova a do knihovny se vydají teprve poté, co z knihovny obdrží výzvu k vyzvednutí. Čtenáři, kteří s</w:t>
      </w:r>
      <w:r>
        <w:rPr>
          <w:color w:val="1D2129"/>
          <w:sz w:val="22"/>
          <w:szCs w:val="22"/>
        </w:rPr>
        <w:t>i</w:t>
      </w:r>
      <w:r w:rsidRPr="0033415A">
        <w:rPr>
          <w:color w:val="1D2129"/>
          <w:sz w:val="22"/>
          <w:szCs w:val="22"/>
        </w:rPr>
        <w:t xml:space="preserve"> nevědí s vytvořením objednávky rady, najdou video-návod na webu a </w:t>
      </w:r>
      <w:proofErr w:type="spellStart"/>
      <w:r>
        <w:rPr>
          <w:color w:val="1D2129"/>
          <w:sz w:val="22"/>
          <w:szCs w:val="22"/>
        </w:rPr>
        <w:t>F</w:t>
      </w:r>
      <w:r w:rsidRPr="0033415A">
        <w:rPr>
          <w:color w:val="1D2129"/>
          <w:sz w:val="22"/>
          <w:szCs w:val="22"/>
        </w:rPr>
        <w:t>acebooku</w:t>
      </w:r>
      <w:proofErr w:type="spellEnd"/>
      <w:r w:rsidRPr="0033415A">
        <w:rPr>
          <w:color w:val="1D2129"/>
          <w:sz w:val="22"/>
          <w:szCs w:val="22"/>
        </w:rPr>
        <w:t xml:space="preserve"> knihovny. Vracení veškerých dokumentů (včetně her, CD aj.) probíhá v Ústřední knihovně ve vstupní hale prostřednictvím samoobslužného automatu. </w:t>
      </w:r>
    </w:p>
    <w:p w:rsidR="0033415A" w:rsidRPr="0033415A" w:rsidRDefault="0033415A" w:rsidP="0033415A">
      <w:pPr>
        <w:pStyle w:val="Normlnweb"/>
        <w:spacing w:before="351" w:after="351"/>
        <w:jc w:val="both"/>
        <w:rPr>
          <w:color w:val="1D2129"/>
          <w:sz w:val="22"/>
          <w:szCs w:val="22"/>
        </w:rPr>
      </w:pPr>
      <w:r w:rsidRPr="0033415A">
        <w:rPr>
          <w:i/>
          <w:color w:val="1D2129"/>
          <w:sz w:val="22"/>
          <w:szCs w:val="22"/>
        </w:rPr>
        <w:t xml:space="preserve">„Zájem o služby knihovny je obrovský. </w:t>
      </w:r>
      <w:r w:rsidRPr="0033415A">
        <w:rPr>
          <w:i/>
          <w:sz w:val="22"/>
          <w:szCs w:val="22"/>
        </w:rPr>
        <w:t>Po znovuotevření jsme zaznamenali velký nápor návštěvníků, který byl očekávatelný a na který jsme byli připraveni. V</w:t>
      </w:r>
      <w:r w:rsidRPr="0033415A">
        <w:rPr>
          <w:i/>
          <w:color w:val="1D2129"/>
          <w:sz w:val="22"/>
          <w:szCs w:val="22"/>
        </w:rPr>
        <w:t xml:space="preserve"> prvním týdnu po znovuotevření, kdy bylo možné pouze vracení v Ústřední knihovně (27. 4. – 2. 5.), nás navštívilo přes </w:t>
      </w:r>
      <w:r>
        <w:rPr>
          <w:i/>
          <w:color w:val="1D2129"/>
          <w:sz w:val="22"/>
          <w:szCs w:val="22"/>
        </w:rPr>
        <w:t>tis</w:t>
      </w:r>
      <w:r w:rsidRPr="0033415A">
        <w:rPr>
          <w:i/>
          <w:color w:val="1D2129"/>
          <w:sz w:val="22"/>
          <w:szCs w:val="22"/>
        </w:rPr>
        <w:t>í</w:t>
      </w:r>
      <w:r>
        <w:rPr>
          <w:i/>
          <w:color w:val="1D2129"/>
          <w:sz w:val="22"/>
          <w:szCs w:val="22"/>
        </w:rPr>
        <w:t>c</w:t>
      </w:r>
      <w:r w:rsidRPr="0033415A">
        <w:rPr>
          <w:i/>
          <w:color w:val="1D2129"/>
          <w:sz w:val="22"/>
          <w:szCs w:val="22"/>
        </w:rPr>
        <w:t xml:space="preserve"> uživatelů a vrátilo více než 4 tisíce dokumentů. Během prvního dne po obnovení výpůjčních služ</w:t>
      </w:r>
      <w:r w:rsidR="000927D6">
        <w:rPr>
          <w:i/>
          <w:color w:val="1D2129"/>
          <w:sz w:val="22"/>
          <w:szCs w:val="22"/>
        </w:rPr>
        <w:t>eb (4. 5. 2020) jsme vyřídili 1 </w:t>
      </w:r>
      <w:r w:rsidRPr="0033415A">
        <w:rPr>
          <w:i/>
          <w:color w:val="1D2129"/>
          <w:sz w:val="22"/>
          <w:szCs w:val="22"/>
        </w:rPr>
        <w:t>222 objednávek, což je trojnásobný počet oproti běžnému stavu, a přijali jsme 1</w:t>
      </w:r>
      <w:r w:rsidR="000927D6">
        <w:rPr>
          <w:i/>
          <w:color w:val="1D2129"/>
          <w:sz w:val="22"/>
          <w:szCs w:val="22"/>
        </w:rPr>
        <w:t> 870 vrácených dokumentů,</w:t>
      </w:r>
      <w:r w:rsidRPr="0033415A">
        <w:rPr>
          <w:i/>
          <w:color w:val="1D2129"/>
          <w:sz w:val="22"/>
          <w:szCs w:val="22"/>
        </w:rPr>
        <w:t xml:space="preserve">“ </w:t>
      </w:r>
      <w:r w:rsidRPr="0033415A">
        <w:rPr>
          <w:color w:val="1D2129"/>
          <w:sz w:val="22"/>
          <w:szCs w:val="22"/>
        </w:rPr>
        <w:t>uvádí ředitel knihovny Jan Kaňka.</w:t>
      </w:r>
    </w:p>
    <w:p w:rsidR="0033415A" w:rsidRPr="0033415A" w:rsidRDefault="0033415A" w:rsidP="0033415A">
      <w:pPr>
        <w:pStyle w:val="Normlnweb"/>
        <w:spacing w:before="351" w:after="351"/>
        <w:jc w:val="both"/>
        <w:rPr>
          <w:i/>
          <w:color w:val="1D2129"/>
          <w:sz w:val="22"/>
          <w:szCs w:val="22"/>
        </w:rPr>
      </w:pPr>
      <w:r w:rsidRPr="0033415A">
        <w:rPr>
          <w:i/>
          <w:color w:val="1D2129"/>
          <w:sz w:val="22"/>
          <w:szCs w:val="22"/>
        </w:rPr>
        <w:lastRenderedPageBreak/>
        <w:t xml:space="preserve">„Čtenáři k nám ale nemusí spěchat, systém upomínek zůstává vypnutý až do 31. května 2020. Pokud se k nám </w:t>
      </w:r>
      <w:bookmarkStart w:id="0" w:name="_GoBack"/>
      <w:bookmarkEnd w:id="0"/>
      <w:r w:rsidRPr="0033415A">
        <w:rPr>
          <w:i/>
          <w:color w:val="1D2129"/>
          <w:sz w:val="22"/>
          <w:szCs w:val="22"/>
        </w:rPr>
        <w:t>přeci jen uživatelé vypraví, prosíme o dodržování základních hygienických opatření, zejména používání rouše</w:t>
      </w:r>
      <w:r>
        <w:rPr>
          <w:i/>
          <w:color w:val="1D2129"/>
          <w:sz w:val="22"/>
          <w:szCs w:val="22"/>
        </w:rPr>
        <w:t>k, desinfekci rukou, dodržování</w:t>
      </w:r>
      <w:r w:rsidRPr="0033415A">
        <w:rPr>
          <w:i/>
          <w:color w:val="1D2129"/>
          <w:sz w:val="22"/>
          <w:szCs w:val="22"/>
        </w:rPr>
        <w:t xml:space="preserve"> rozestupů a pokud možno využívání online plateb,“</w:t>
      </w:r>
      <w:r w:rsidRPr="0033415A">
        <w:rPr>
          <w:color w:val="1D2129"/>
          <w:sz w:val="22"/>
          <w:szCs w:val="22"/>
        </w:rPr>
        <w:t xml:space="preserve"> doplňuje vedoucí služeb Dagmar Marušáková.</w:t>
      </w:r>
    </w:p>
    <w:p w:rsidR="00E64F30" w:rsidRPr="0033415A" w:rsidRDefault="00E64F30" w:rsidP="0033415A">
      <w:pPr>
        <w:jc w:val="both"/>
        <w:rPr>
          <w:color w:val="333333"/>
          <w:sz w:val="22"/>
          <w:szCs w:val="22"/>
        </w:rPr>
      </w:pPr>
    </w:p>
    <w:p w:rsidR="00EA2F0F" w:rsidRPr="0033415A" w:rsidRDefault="00EA2F0F" w:rsidP="0033415A">
      <w:pPr>
        <w:jc w:val="both"/>
        <w:rPr>
          <w:rFonts w:eastAsiaTheme="minorEastAsia"/>
          <w:b/>
          <w:bCs/>
          <w:noProof/>
          <w:sz w:val="22"/>
          <w:szCs w:val="22"/>
        </w:rPr>
      </w:pPr>
      <w:r w:rsidRPr="0033415A">
        <w:rPr>
          <w:rFonts w:eastAsiaTheme="minorEastAsia"/>
          <w:b/>
          <w:bCs/>
          <w:noProof/>
          <w:sz w:val="22"/>
          <w:szCs w:val="22"/>
        </w:rPr>
        <w:t>Kontakt:</w:t>
      </w:r>
    </w:p>
    <w:p w:rsidR="00241B9D" w:rsidRPr="0033415A" w:rsidRDefault="00241B9D" w:rsidP="0033415A">
      <w:pPr>
        <w:jc w:val="both"/>
        <w:rPr>
          <w:rFonts w:eastAsiaTheme="minorEastAsia"/>
          <w:bCs/>
          <w:noProof/>
          <w:sz w:val="22"/>
          <w:szCs w:val="22"/>
        </w:rPr>
      </w:pPr>
      <w:r w:rsidRPr="0033415A">
        <w:rPr>
          <w:rFonts w:eastAsiaTheme="minorEastAsia"/>
          <w:bCs/>
          <w:noProof/>
          <w:sz w:val="22"/>
          <w:szCs w:val="22"/>
        </w:rPr>
        <w:t>Mgr. Gabriela Winklerová</w:t>
      </w:r>
    </w:p>
    <w:p w:rsidR="00241B9D" w:rsidRPr="0033415A" w:rsidRDefault="00241B9D" w:rsidP="0033415A">
      <w:pPr>
        <w:jc w:val="both"/>
        <w:rPr>
          <w:rFonts w:eastAsiaTheme="minorEastAsia"/>
          <w:noProof/>
          <w:sz w:val="22"/>
          <w:szCs w:val="22"/>
        </w:rPr>
      </w:pPr>
      <w:r w:rsidRPr="0033415A">
        <w:rPr>
          <w:rFonts w:eastAsiaTheme="minorEastAsia"/>
          <w:noProof/>
          <w:sz w:val="22"/>
          <w:szCs w:val="22"/>
        </w:rPr>
        <w:t xml:space="preserve">Krajská knihovna Františka Bartoše ve Zlíně </w:t>
      </w:r>
    </w:p>
    <w:p w:rsidR="00241B9D" w:rsidRPr="0033415A" w:rsidRDefault="00241B9D" w:rsidP="0033415A">
      <w:pPr>
        <w:jc w:val="both"/>
        <w:rPr>
          <w:rFonts w:eastAsiaTheme="minorEastAsia"/>
          <w:noProof/>
          <w:sz w:val="22"/>
          <w:szCs w:val="22"/>
        </w:rPr>
      </w:pPr>
      <w:r w:rsidRPr="0033415A">
        <w:rPr>
          <w:rFonts w:eastAsiaTheme="minorEastAsia"/>
          <w:noProof/>
          <w:sz w:val="22"/>
          <w:szCs w:val="22"/>
        </w:rPr>
        <w:t>budova 15,  Vavrečkova 7040, 760 01 Zlín</w:t>
      </w:r>
    </w:p>
    <w:p w:rsidR="00241B9D" w:rsidRPr="0033415A" w:rsidRDefault="00CA7D2B" w:rsidP="0033415A">
      <w:pPr>
        <w:jc w:val="both"/>
        <w:rPr>
          <w:rFonts w:eastAsiaTheme="minorEastAsia"/>
          <w:noProof/>
          <w:sz w:val="22"/>
          <w:szCs w:val="22"/>
        </w:rPr>
      </w:pPr>
      <w:r w:rsidRPr="0033415A">
        <w:rPr>
          <w:rFonts w:eastAsiaTheme="minorEastAsia"/>
          <w:noProof/>
          <w:sz w:val="22"/>
          <w:szCs w:val="22"/>
        </w:rPr>
        <w:t>Tel.:</w:t>
      </w:r>
      <w:r w:rsidR="00241B9D" w:rsidRPr="0033415A">
        <w:rPr>
          <w:rFonts w:eastAsiaTheme="minorEastAsia"/>
          <w:noProof/>
          <w:sz w:val="22"/>
          <w:szCs w:val="22"/>
        </w:rPr>
        <w:t xml:space="preserve"> 573 032 505; 734 860</w:t>
      </w:r>
      <w:r w:rsidR="003310D0" w:rsidRPr="0033415A">
        <w:rPr>
          <w:rFonts w:eastAsiaTheme="minorEastAsia"/>
          <w:noProof/>
          <w:sz w:val="22"/>
          <w:szCs w:val="22"/>
        </w:rPr>
        <w:t> </w:t>
      </w:r>
      <w:r w:rsidR="00241B9D" w:rsidRPr="0033415A">
        <w:rPr>
          <w:rFonts w:eastAsiaTheme="minorEastAsia"/>
          <w:noProof/>
          <w:sz w:val="22"/>
          <w:szCs w:val="22"/>
        </w:rPr>
        <w:t>722</w:t>
      </w:r>
    </w:p>
    <w:p w:rsidR="003310D0" w:rsidRPr="0033415A" w:rsidRDefault="003310D0" w:rsidP="0033415A">
      <w:pPr>
        <w:jc w:val="both"/>
        <w:rPr>
          <w:sz w:val="22"/>
          <w:szCs w:val="22"/>
        </w:rPr>
      </w:pPr>
      <w:r w:rsidRPr="0033415A">
        <w:rPr>
          <w:sz w:val="22"/>
          <w:szCs w:val="22"/>
        </w:rPr>
        <w:t xml:space="preserve">e-mail: </w:t>
      </w:r>
      <w:hyperlink r:id="rId9" w:history="1">
        <w:r w:rsidR="0059797C" w:rsidRPr="0033415A">
          <w:rPr>
            <w:rStyle w:val="Hypertextovodkaz"/>
            <w:sz w:val="22"/>
            <w:szCs w:val="22"/>
          </w:rPr>
          <w:t>winklerova@kfbz.cz</w:t>
        </w:r>
      </w:hyperlink>
    </w:p>
    <w:sectPr w:rsidR="003310D0" w:rsidRPr="0033415A" w:rsidSect="006C51EF">
      <w:headerReference w:type="default" r:id="rId10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9B4" w:rsidRDefault="008029B4" w:rsidP="009D1512">
      <w:r>
        <w:separator/>
      </w:r>
    </w:p>
  </w:endnote>
  <w:endnote w:type="continuationSeparator" w:id="0">
    <w:p w:rsidR="008029B4" w:rsidRDefault="008029B4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9B4" w:rsidRDefault="008029B4" w:rsidP="009D1512">
      <w:r>
        <w:separator/>
      </w:r>
    </w:p>
  </w:footnote>
  <w:footnote w:type="continuationSeparator" w:id="0">
    <w:p w:rsidR="008029B4" w:rsidRDefault="008029B4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D2B">
      <w:rPr>
        <w:rFonts w:ascii="Arial" w:hAnsi="Arial" w:cs="Arial"/>
        <w:color w:val="7F7F7F"/>
        <w:sz w:val="20"/>
        <w:szCs w:val="20"/>
      </w:rPr>
      <w:t>.</w:t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33415A">
      <w:rPr>
        <w:rFonts w:ascii="Arial" w:hAnsi="Arial" w:cs="Arial"/>
        <w:color w:val="7F7F7F"/>
        <w:sz w:val="20"/>
        <w:szCs w:val="20"/>
      </w:rPr>
      <w:t>6. 5</w:t>
    </w:r>
    <w:r w:rsidR="00CA7D2B">
      <w:rPr>
        <w:rFonts w:ascii="Arial" w:hAnsi="Arial" w:cs="Arial"/>
        <w:color w:val="7F7F7F"/>
        <w:sz w:val="20"/>
        <w:szCs w:val="20"/>
      </w:rPr>
      <w:t>.</w:t>
    </w:r>
    <w:r w:rsidR="008F1F69">
      <w:rPr>
        <w:rFonts w:ascii="Arial" w:hAnsi="Arial" w:cs="Arial"/>
        <w:color w:val="7F7F7F"/>
        <w:sz w:val="20"/>
        <w:szCs w:val="20"/>
      </w:rPr>
      <w:t xml:space="preserve"> 20</w:t>
    </w:r>
    <w:r w:rsidR="00B82170">
      <w:rPr>
        <w:rFonts w:ascii="Arial" w:hAnsi="Arial" w:cs="Arial"/>
        <w:color w:val="7F7F7F"/>
        <w:sz w:val="20"/>
        <w:szCs w:val="20"/>
      </w:rPr>
      <w:t>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F626B"/>
    <w:multiLevelType w:val="hybridMultilevel"/>
    <w:tmpl w:val="B73021CE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392E22"/>
    <w:multiLevelType w:val="multilevel"/>
    <w:tmpl w:val="3A66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9E3AE3"/>
    <w:multiLevelType w:val="multilevel"/>
    <w:tmpl w:val="B3A4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472DD"/>
    <w:multiLevelType w:val="hybridMultilevel"/>
    <w:tmpl w:val="CAEA0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804DD"/>
    <w:multiLevelType w:val="multilevel"/>
    <w:tmpl w:val="849A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4D2EAD"/>
    <w:multiLevelType w:val="multilevel"/>
    <w:tmpl w:val="C23A9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903D30"/>
    <w:multiLevelType w:val="multilevel"/>
    <w:tmpl w:val="3E9C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341212"/>
    <w:multiLevelType w:val="multilevel"/>
    <w:tmpl w:val="BDBE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0"/>
  </w:num>
  <w:num w:numId="5">
    <w:abstractNumId w:val="12"/>
  </w:num>
  <w:num w:numId="6">
    <w:abstractNumId w:val="15"/>
  </w:num>
  <w:num w:numId="7">
    <w:abstractNumId w:val="5"/>
  </w:num>
  <w:num w:numId="8">
    <w:abstractNumId w:val="2"/>
  </w:num>
  <w:num w:numId="9">
    <w:abstractNumId w:val="6"/>
  </w:num>
  <w:num w:numId="10">
    <w:abstractNumId w:val="1"/>
  </w:num>
  <w:num w:numId="11">
    <w:abstractNumId w:val="13"/>
  </w:num>
  <w:num w:numId="12">
    <w:abstractNumId w:val="7"/>
  </w:num>
  <w:num w:numId="13">
    <w:abstractNumId w:val="11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27D6"/>
    <w:rsid w:val="00093479"/>
    <w:rsid w:val="000A195E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033BD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17A52"/>
    <w:rsid w:val="00220624"/>
    <w:rsid w:val="002224EB"/>
    <w:rsid w:val="002242A8"/>
    <w:rsid w:val="002272E1"/>
    <w:rsid w:val="00231104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A044F"/>
    <w:rsid w:val="002B23C8"/>
    <w:rsid w:val="002B23F2"/>
    <w:rsid w:val="002C7071"/>
    <w:rsid w:val="002D1BE0"/>
    <w:rsid w:val="002D3190"/>
    <w:rsid w:val="002E53FD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3415A"/>
    <w:rsid w:val="003431FD"/>
    <w:rsid w:val="00350404"/>
    <w:rsid w:val="003642F9"/>
    <w:rsid w:val="003654E7"/>
    <w:rsid w:val="00365949"/>
    <w:rsid w:val="00383F5E"/>
    <w:rsid w:val="00385D70"/>
    <w:rsid w:val="00385E93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23BB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4209D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9797C"/>
    <w:rsid w:val="005A03FD"/>
    <w:rsid w:val="005A1614"/>
    <w:rsid w:val="005A34C0"/>
    <w:rsid w:val="005B32C6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34413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D4B48"/>
    <w:rsid w:val="006E00C3"/>
    <w:rsid w:val="006E5E9B"/>
    <w:rsid w:val="00706E20"/>
    <w:rsid w:val="00710FE7"/>
    <w:rsid w:val="00715A61"/>
    <w:rsid w:val="00716D8E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95C"/>
    <w:rsid w:val="00797EA6"/>
    <w:rsid w:val="007A0569"/>
    <w:rsid w:val="007B05BD"/>
    <w:rsid w:val="007B3C0A"/>
    <w:rsid w:val="007C1636"/>
    <w:rsid w:val="007C2E10"/>
    <w:rsid w:val="007C7BDE"/>
    <w:rsid w:val="007E16C5"/>
    <w:rsid w:val="007E18B0"/>
    <w:rsid w:val="007E38E1"/>
    <w:rsid w:val="007E6775"/>
    <w:rsid w:val="007F4C23"/>
    <w:rsid w:val="008029B4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4E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877F2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D3F84"/>
    <w:rsid w:val="009E0E07"/>
    <w:rsid w:val="009F2E22"/>
    <w:rsid w:val="00A0487E"/>
    <w:rsid w:val="00A05092"/>
    <w:rsid w:val="00A065C6"/>
    <w:rsid w:val="00A07538"/>
    <w:rsid w:val="00A1026A"/>
    <w:rsid w:val="00A21DCD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164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2E08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82170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128B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A7D2B"/>
    <w:rsid w:val="00CC04D2"/>
    <w:rsid w:val="00CD6C64"/>
    <w:rsid w:val="00CD760E"/>
    <w:rsid w:val="00CF53F9"/>
    <w:rsid w:val="00D00C3A"/>
    <w:rsid w:val="00D14259"/>
    <w:rsid w:val="00D20C7E"/>
    <w:rsid w:val="00D23B80"/>
    <w:rsid w:val="00D25BE5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6EC3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0EC"/>
    <w:rsid w:val="00E211CA"/>
    <w:rsid w:val="00E23114"/>
    <w:rsid w:val="00E27FE2"/>
    <w:rsid w:val="00E30734"/>
    <w:rsid w:val="00E336C1"/>
    <w:rsid w:val="00E366C4"/>
    <w:rsid w:val="00E37CC0"/>
    <w:rsid w:val="00E41DC9"/>
    <w:rsid w:val="00E45C35"/>
    <w:rsid w:val="00E5281C"/>
    <w:rsid w:val="00E555C6"/>
    <w:rsid w:val="00E57853"/>
    <w:rsid w:val="00E61671"/>
    <w:rsid w:val="00E64582"/>
    <w:rsid w:val="00E64F30"/>
    <w:rsid w:val="00E65E98"/>
    <w:rsid w:val="00E6786B"/>
    <w:rsid w:val="00E83238"/>
    <w:rsid w:val="00E8683C"/>
    <w:rsid w:val="00E93BF4"/>
    <w:rsid w:val="00EA2F0F"/>
    <w:rsid w:val="00EA39FF"/>
    <w:rsid w:val="00EB6D55"/>
    <w:rsid w:val="00ED0AFE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32B4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349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  <w:style w:type="paragraph" w:styleId="Bezmezer">
    <w:name w:val="No Spacing"/>
    <w:rsid w:val="00CA7D2B"/>
    <w:pPr>
      <w:suppressAutoHyphens/>
      <w:autoSpaceDN w:val="0"/>
      <w:textAlignment w:val="baseline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  <w:style w:type="paragraph" w:styleId="Bezmezer">
    <w:name w:val="No Spacing"/>
    <w:rsid w:val="00CA7D2B"/>
    <w:pPr>
      <w:suppressAutoHyphens/>
      <w:autoSpaceDN w:val="0"/>
      <w:textAlignment w:val="baseline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F387D-784B-4C64-B802-8D95D84AA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2</Pages>
  <Words>545</Words>
  <Characters>3220</Characters>
  <Application>Microsoft Office Word</Application>
  <DocSecurity>0</DocSecurity>
  <Lines>67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10</cp:revision>
  <cp:lastPrinted>2020-03-09T10:34:00Z</cp:lastPrinted>
  <dcterms:created xsi:type="dcterms:W3CDTF">2020-03-17T15:10:00Z</dcterms:created>
  <dcterms:modified xsi:type="dcterms:W3CDTF">2020-05-06T07:40:00Z</dcterms:modified>
</cp:coreProperties>
</file>