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99" w:rsidRPr="00A46664" w:rsidRDefault="00F52099" w:rsidP="00C071A7">
      <w:pPr>
        <w:pStyle w:val="Default"/>
        <w:jc w:val="center"/>
        <w:rPr>
          <w:sz w:val="28"/>
          <w:szCs w:val="22"/>
        </w:rPr>
      </w:pPr>
    </w:p>
    <w:p w:rsidR="00C071A7" w:rsidRPr="00A46664" w:rsidRDefault="00C071A7" w:rsidP="00C071A7">
      <w:pPr>
        <w:pStyle w:val="Default"/>
        <w:jc w:val="center"/>
        <w:rPr>
          <w:rFonts w:ascii="Teuton Normal CE" w:hAnsi="Teuton Normal CE"/>
          <w:sz w:val="28"/>
          <w:szCs w:val="22"/>
        </w:rPr>
      </w:pPr>
      <w:r w:rsidRPr="00A46664">
        <w:rPr>
          <w:rFonts w:ascii="Teuton Normal CE" w:hAnsi="Teuton Normal CE"/>
          <w:b/>
          <w:bCs/>
          <w:sz w:val="28"/>
          <w:szCs w:val="22"/>
        </w:rPr>
        <w:t>VÝZVA</w:t>
      </w:r>
      <w:r w:rsidRPr="00A46664">
        <w:rPr>
          <w:rFonts w:ascii="Teuton Normal CE" w:hAnsi="Teuton Normal CE"/>
          <w:sz w:val="28"/>
          <w:szCs w:val="22"/>
        </w:rPr>
        <w:t xml:space="preserve"> </w:t>
      </w:r>
    </w:p>
    <w:p w:rsidR="00F52099" w:rsidRPr="00A46664" w:rsidRDefault="00F52099" w:rsidP="00C071A7">
      <w:pPr>
        <w:pStyle w:val="Default"/>
        <w:jc w:val="center"/>
        <w:rPr>
          <w:rFonts w:ascii="Teuton Normal CE" w:hAnsi="Teuton Normal CE"/>
          <w:sz w:val="28"/>
          <w:szCs w:val="22"/>
        </w:rPr>
      </w:pPr>
      <w:r w:rsidRPr="00A46664">
        <w:rPr>
          <w:rFonts w:ascii="Teuton Normal CE" w:hAnsi="Teuton Normal CE"/>
          <w:b/>
          <w:bCs/>
          <w:sz w:val="28"/>
          <w:szCs w:val="22"/>
        </w:rPr>
        <w:t xml:space="preserve">k předkládání nominací na ocenění </w:t>
      </w:r>
      <w:r w:rsidR="00C071A7" w:rsidRPr="00A46664">
        <w:rPr>
          <w:rFonts w:ascii="Teuton Normal CE" w:hAnsi="Teuton Normal CE"/>
          <w:b/>
          <w:bCs/>
          <w:sz w:val="28"/>
          <w:szCs w:val="22"/>
        </w:rPr>
        <w:t>„Knihovna Zlínského kraje“</w:t>
      </w:r>
      <w:r w:rsidRPr="00A46664">
        <w:rPr>
          <w:rFonts w:ascii="Teuton Normal CE" w:hAnsi="Teuton Normal CE"/>
          <w:b/>
          <w:bCs/>
          <w:sz w:val="28"/>
          <w:szCs w:val="22"/>
        </w:rPr>
        <w:t xml:space="preserve"> a </w:t>
      </w:r>
      <w:r w:rsidR="00C071A7" w:rsidRPr="00A46664">
        <w:rPr>
          <w:rFonts w:ascii="Teuton Normal CE" w:hAnsi="Teuton Normal CE"/>
          <w:b/>
          <w:bCs/>
          <w:sz w:val="28"/>
          <w:szCs w:val="22"/>
        </w:rPr>
        <w:t>„Knihovník Zlínského kraje“</w:t>
      </w:r>
      <w:r w:rsidRPr="00A46664">
        <w:rPr>
          <w:rFonts w:ascii="Teuton Normal CE" w:hAnsi="Teuton Normal CE"/>
          <w:b/>
          <w:bCs/>
          <w:sz w:val="28"/>
          <w:szCs w:val="22"/>
        </w:rPr>
        <w:t xml:space="preserve"> roku 2019</w:t>
      </w:r>
    </w:p>
    <w:p w:rsidR="00F52099" w:rsidRPr="00A46664" w:rsidRDefault="00F52099" w:rsidP="005F7839">
      <w:pPr>
        <w:pStyle w:val="Default"/>
        <w:jc w:val="both"/>
        <w:rPr>
          <w:rFonts w:ascii="Teuton Normal CE" w:hAnsi="Teuton Normal CE"/>
          <w:b/>
          <w:bCs/>
          <w:sz w:val="22"/>
          <w:szCs w:val="22"/>
        </w:rPr>
      </w:pPr>
      <w:r w:rsidRPr="00A46664">
        <w:rPr>
          <w:rFonts w:ascii="Teuton Normal CE" w:hAnsi="Teuton Normal CE"/>
          <w:b/>
          <w:bCs/>
          <w:sz w:val="22"/>
          <w:szCs w:val="22"/>
        </w:rPr>
        <w:t xml:space="preserve"> </w:t>
      </w:r>
    </w:p>
    <w:p w:rsidR="00C071A7" w:rsidRPr="00A46664" w:rsidRDefault="00C071A7" w:rsidP="005F7839">
      <w:pPr>
        <w:pStyle w:val="Default"/>
        <w:jc w:val="both"/>
        <w:rPr>
          <w:rFonts w:ascii="Teuton Normal CE" w:hAnsi="Teuton Normal CE"/>
          <w:sz w:val="22"/>
          <w:szCs w:val="22"/>
        </w:rPr>
      </w:pPr>
    </w:p>
    <w:p w:rsidR="00F52099" w:rsidRPr="0080250B" w:rsidRDefault="00157ADE" w:rsidP="0080250B">
      <w:pPr>
        <w:pStyle w:val="Default"/>
        <w:spacing w:line="276" w:lineRule="auto"/>
        <w:jc w:val="both"/>
        <w:rPr>
          <w:rFonts w:ascii="Teuton Normal CE" w:hAnsi="Teuton Normal CE"/>
          <w:szCs w:val="22"/>
        </w:rPr>
      </w:pPr>
      <w:r>
        <w:rPr>
          <w:rFonts w:ascii="Teuton Normal CE" w:hAnsi="Teuton Normal CE"/>
          <w:szCs w:val="22"/>
        </w:rPr>
        <w:t>Zlínský kraj ve spolupráci s Krajskou knihovnou</w:t>
      </w:r>
      <w:r w:rsidR="00F52099" w:rsidRPr="0080250B">
        <w:rPr>
          <w:rFonts w:ascii="Teuton Normal CE" w:hAnsi="Teuton Normal CE"/>
          <w:szCs w:val="22"/>
        </w:rPr>
        <w:t xml:space="preserve"> Františka Bartoše ve Zlíně se rozhodly i v letošním roce ocenit práci veřejných knihoven ve Zlínském kraji</w:t>
      </w:r>
      <w:r w:rsidR="005F7839" w:rsidRPr="0080250B">
        <w:rPr>
          <w:rFonts w:ascii="Teuton Normal CE" w:hAnsi="Teuton Normal CE"/>
          <w:szCs w:val="22"/>
        </w:rPr>
        <w:t xml:space="preserve">, </w:t>
      </w:r>
      <w:r w:rsidR="00A46664" w:rsidRPr="0080250B">
        <w:rPr>
          <w:rFonts w:ascii="Teuton Normal CE" w:hAnsi="Teuton Normal CE"/>
          <w:szCs w:val="22"/>
        </w:rPr>
        <w:t xml:space="preserve">jejich </w:t>
      </w:r>
      <w:r w:rsidR="005F7839" w:rsidRPr="0080250B">
        <w:rPr>
          <w:rFonts w:ascii="Teuton Normal CE" w:hAnsi="Teuton Normal CE"/>
          <w:szCs w:val="22"/>
        </w:rPr>
        <w:t>přínos k rozvoji veřejných knihovnických a informačních služeb i jejich mimořádné počiny</w:t>
      </w:r>
      <w:r w:rsidR="00F52099" w:rsidRPr="0080250B">
        <w:rPr>
          <w:rFonts w:ascii="Teuton Normal CE" w:hAnsi="Teuton Normal CE"/>
          <w:szCs w:val="22"/>
        </w:rPr>
        <w:t>.</w:t>
      </w:r>
      <w:r w:rsidR="00A46664" w:rsidRPr="0080250B">
        <w:rPr>
          <w:rFonts w:ascii="Teuton Normal CE" w:hAnsi="Teuton Normal CE"/>
          <w:szCs w:val="22"/>
        </w:rPr>
        <w:t xml:space="preserve"> Vybraní knihovníci budou oceněni za dlouhodobou či vynikající práci a mimořádné nebo výjimečné činnosti v oblasti knihovnictví, přínos a nadstandardní aktivity spojené s řízením a modernizací knihoven.</w:t>
      </w:r>
      <w:r w:rsidR="00F52099" w:rsidRPr="0080250B">
        <w:rPr>
          <w:rFonts w:ascii="Teuton Normal CE" w:hAnsi="Teuton Normal CE"/>
          <w:szCs w:val="22"/>
        </w:rPr>
        <w:t xml:space="preserve"> Ocenění je udělováno každoročně zpravidla čtyřem veřejným knihovnám a čtyřem knihovníkům. </w:t>
      </w:r>
    </w:p>
    <w:p w:rsidR="00F52099" w:rsidRPr="0080250B" w:rsidRDefault="0080250B" w:rsidP="005F7839">
      <w:pPr>
        <w:pStyle w:val="Default"/>
        <w:spacing w:before="240" w:after="120"/>
        <w:jc w:val="both"/>
        <w:rPr>
          <w:rFonts w:ascii="Teuton Normal CE" w:hAnsi="Teuton Normal CE"/>
          <w:szCs w:val="22"/>
        </w:rPr>
      </w:pPr>
      <w:r>
        <w:rPr>
          <w:rFonts w:ascii="Teuton Normal CE" w:hAnsi="Teuton Normal CE"/>
          <w:b/>
          <w:bCs/>
          <w:szCs w:val="22"/>
        </w:rPr>
        <w:t>Kd</w:t>
      </w:r>
      <w:r w:rsidR="00F52099" w:rsidRPr="0080250B">
        <w:rPr>
          <w:rFonts w:ascii="Teuton Normal CE" w:hAnsi="Teuton Normal CE"/>
          <w:b/>
          <w:bCs/>
          <w:szCs w:val="22"/>
        </w:rPr>
        <w:t xml:space="preserve">o může být navržen? </w:t>
      </w:r>
    </w:p>
    <w:p w:rsidR="00F30B46" w:rsidRPr="0080250B" w:rsidRDefault="00F52099" w:rsidP="00A46664">
      <w:pPr>
        <w:jc w:val="both"/>
        <w:rPr>
          <w:rFonts w:ascii="Teuton Normal CE" w:hAnsi="Teuton Normal CE"/>
          <w:sz w:val="24"/>
        </w:rPr>
      </w:pPr>
      <w:r w:rsidRPr="0080250B">
        <w:rPr>
          <w:rFonts w:ascii="Teuton Normal CE" w:hAnsi="Teuton Normal CE" w:cstheme="minorHAnsi"/>
          <w:i/>
          <w:sz w:val="24"/>
        </w:rPr>
        <w:t>„Knihovna Zlínského kraje“</w:t>
      </w:r>
      <w:r w:rsidRPr="0080250B">
        <w:rPr>
          <w:rFonts w:ascii="Teuton Normal CE" w:hAnsi="Teuton Normal CE" w:cstheme="minorHAnsi"/>
          <w:b/>
          <w:sz w:val="24"/>
        </w:rPr>
        <w:t xml:space="preserve"> </w:t>
      </w:r>
      <w:r w:rsidRPr="0080250B">
        <w:rPr>
          <w:rFonts w:ascii="Teuton Normal CE" w:hAnsi="Teuton Normal CE" w:cstheme="minorHAnsi"/>
          <w:sz w:val="24"/>
        </w:rPr>
        <w:t>za přínos k rozvoji veřejných knihovnických</w:t>
      </w:r>
      <w:r w:rsidR="00F30B46" w:rsidRPr="0080250B">
        <w:rPr>
          <w:rFonts w:ascii="Teuton Normal CE" w:hAnsi="Teuton Normal CE" w:cstheme="minorHAnsi"/>
          <w:sz w:val="24"/>
        </w:rPr>
        <w:t xml:space="preserve"> </w:t>
      </w:r>
      <w:r w:rsidRPr="0080250B">
        <w:rPr>
          <w:rFonts w:ascii="Teuton Normal CE" w:hAnsi="Teuton Normal CE" w:cstheme="minorHAnsi"/>
          <w:sz w:val="24"/>
        </w:rPr>
        <w:t>a info</w:t>
      </w:r>
      <w:r w:rsidR="00A46664" w:rsidRPr="0080250B">
        <w:rPr>
          <w:rFonts w:ascii="Teuton Normal CE" w:hAnsi="Teuton Normal CE" w:cstheme="minorHAnsi"/>
          <w:sz w:val="24"/>
        </w:rPr>
        <w:t xml:space="preserve">rmačních služeb </w:t>
      </w:r>
      <w:r w:rsidRPr="0080250B">
        <w:rPr>
          <w:rFonts w:ascii="Teuton Normal CE" w:hAnsi="Teuton Normal CE" w:cstheme="minorHAnsi"/>
          <w:sz w:val="24"/>
        </w:rPr>
        <w:t xml:space="preserve">a nadstandartní aktivity knihovny. </w:t>
      </w:r>
      <w:r w:rsidRPr="0080250B">
        <w:rPr>
          <w:rFonts w:ascii="Teuton Normal CE" w:hAnsi="Teuton Normal CE"/>
          <w:sz w:val="24"/>
        </w:rPr>
        <w:t>Knihovny budou hodnoceny nejen podle počtu svých uživatelů, výpůjček, kulturních a vzdělávacích akcí, ale pro ocenění je důležitý i vzhled a vybavení knihoven</w:t>
      </w:r>
      <w:r w:rsidR="00F30B46" w:rsidRPr="0080250B">
        <w:rPr>
          <w:rFonts w:ascii="Teuton Normal CE" w:hAnsi="Teuton Normal CE"/>
          <w:sz w:val="24"/>
        </w:rPr>
        <w:t>, péče o literární dědictví, zapojení do projektů, komunitní činnost knihovny apod.</w:t>
      </w:r>
    </w:p>
    <w:p w:rsidR="00F52099" w:rsidRPr="0080250B" w:rsidRDefault="00F52099" w:rsidP="00A46664">
      <w:pPr>
        <w:jc w:val="both"/>
        <w:rPr>
          <w:rFonts w:ascii="Teuton Normal CE" w:hAnsi="Teuton Normal CE" w:cstheme="minorHAnsi"/>
          <w:sz w:val="24"/>
        </w:rPr>
      </w:pPr>
      <w:r w:rsidRPr="0080250B">
        <w:rPr>
          <w:rFonts w:ascii="Teuton Normal CE" w:hAnsi="Teuton Normal CE" w:cstheme="minorHAnsi"/>
          <w:i/>
          <w:sz w:val="24"/>
        </w:rPr>
        <w:t>„Knihovník Zlínského kraje“</w:t>
      </w:r>
      <w:r w:rsidRPr="0080250B">
        <w:rPr>
          <w:rFonts w:ascii="Teuton Normal CE" w:hAnsi="Teuton Normal CE" w:cstheme="minorHAnsi"/>
          <w:b/>
          <w:sz w:val="24"/>
        </w:rPr>
        <w:t xml:space="preserve"> </w:t>
      </w:r>
      <w:r w:rsidRPr="0080250B">
        <w:rPr>
          <w:rFonts w:ascii="Teuton Normal CE" w:hAnsi="Teuton Normal CE" w:cstheme="minorHAnsi"/>
          <w:sz w:val="24"/>
        </w:rPr>
        <w:t>za dlouhodobou či vynikající práci a mimořádné činnosti v oblasti knihovnictví, přínos a nadstandardní aktivity spojené s řízením a modernizací knihoven.</w:t>
      </w:r>
    </w:p>
    <w:p w:rsidR="00F52099" w:rsidRPr="0080250B" w:rsidRDefault="00F52099" w:rsidP="00A46664">
      <w:pPr>
        <w:pStyle w:val="Default"/>
        <w:spacing w:before="240" w:after="120"/>
        <w:jc w:val="both"/>
        <w:rPr>
          <w:rFonts w:ascii="Teuton Normal CE" w:hAnsi="Teuton Normal CE"/>
          <w:b/>
          <w:bCs/>
          <w:szCs w:val="22"/>
        </w:rPr>
      </w:pPr>
      <w:r w:rsidRPr="0080250B">
        <w:rPr>
          <w:rFonts w:ascii="Teuton Normal CE" w:hAnsi="Teuton Normal CE"/>
          <w:b/>
          <w:bCs/>
          <w:szCs w:val="22"/>
        </w:rPr>
        <w:t xml:space="preserve">Kdo může podat návrh? </w:t>
      </w:r>
    </w:p>
    <w:p w:rsidR="00F30B46" w:rsidRPr="0080250B" w:rsidRDefault="00F52099" w:rsidP="00A46664">
      <w:pPr>
        <w:pStyle w:val="Default"/>
        <w:spacing w:line="276" w:lineRule="auto"/>
        <w:jc w:val="both"/>
        <w:rPr>
          <w:rFonts w:ascii="Teuton Normal CE" w:hAnsi="Teuton Normal CE"/>
          <w:szCs w:val="22"/>
        </w:rPr>
      </w:pPr>
      <w:r w:rsidRPr="0080250B">
        <w:rPr>
          <w:rFonts w:ascii="Teuton Normal CE" w:hAnsi="Teuton Normal CE"/>
          <w:szCs w:val="22"/>
        </w:rPr>
        <w:t>Návrh na ocenění mohou podávat občané ČR starší 18 let, odborná veřejnost, zástupci zřizovatelů a provozovatelů knihoven.</w:t>
      </w:r>
      <w:r w:rsidR="005F7839" w:rsidRPr="0080250B">
        <w:rPr>
          <w:rFonts w:ascii="Teuton Normal CE" w:hAnsi="Teuton Normal CE"/>
          <w:szCs w:val="22"/>
        </w:rPr>
        <w:t xml:space="preserve"> </w:t>
      </w:r>
      <w:r w:rsidR="005F7839" w:rsidRPr="0080250B">
        <w:rPr>
          <w:rFonts w:ascii="Teuton Normal CE" w:hAnsi="Teuton Normal CE" w:cstheme="minorHAnsi"/>
          <w:szCs w:val="22"/>
        </w:rPr>
        <w:t xml:space="preserve">Podané návrhy musí být zaslány v listinné podobě na adresu Krajská knihovna Františka Bartoše ve Zlíně, Vavrečkova 7040, 760 01 Zlín nebo v elektronické podobě do datové schránky: </w:t>
      </w:r>
      <w:r w:rsidR="005F7839" w:rsidRPr="0080250B">
        <w:rPr>
          <w:rFonts w:ascii="Teuton Normal CE" w:hAnsi="Teuton Normal CE"/>
          <w:szCs w:val="22"/>
        </w:rPr>
        <w:t>xe9kk5r</w:t>
      </w:r>
      <w:r w:rsidR="00F30B46" w:rsidRPr="0080250B">
        <w:rPr>
          <w:rFonts w:ascii="Teuton Normal CE" w:hAnsi="Teuton Normal CE"/>
          <w:szCs w:val="22"/>
        </w:rPr>
        <w:t>.</w:t>
      </w:r>
    </w:p>
    <w:p w:rsidR="005F7839" w:rsidRPr="0080250B" w:rsidRDefault="00F30B46" w:rsidP="005F7839">
      <w:pPr>
        <w:pStyle w:val="Default"/>
        <w:jc w:val="both"/>
        <w:rPr>
          <w:rFonts w:ascii="Teuton Normal CE" w:hAnsi="Teuton Normal CE"/>
          <w:szCs w:val="22"/>
        </w:rPr>
      </w:pPr>
      <w:r w:rsidRPr="0080250B">
        <w:rPr>
          <w:rFonts w:ascii="Teuton Normal CE" w:hAnsi="Teuton Normal CE"/>
          <w:szCs w:val="22"/>
        </w:rPr>
        <w:t xml:space="preserve"> </w:t>
      </w:r>
    </w:p>
    <w:p w:rsidR="00F52099" w:rsidRPr="0080250B" w:rsidRDefault="00F52099" w:rsidP="0080250B">
      <w:pPr>
        <w:pStyle w:val="Default"/>
        <w:jc w:val="both"/>
        <w:rPr>
          <w:rFonts w:ascii="Teuton Normal CE" w:hAnsi="Teuton Normal CE"/>
          <w:szCs w:val="22"/>
        </w:rPr>
      </w:pPr>
      <w:r w:rsidRPr="0080250B">
        <w:rPr>
          <w:rFonts w:ascii="Teuton Normal CE" w:hAnsi="Teuton Normal CE"/>
          <w:b/>
          <w:bCs/>
          <w:szCs w:val="22"/>
        </w:rPr>
        <w:t xml:space="preserve">Uzávěrka nominací je 31. května 2019. </w:t>
      </w:r>
    </w:p>
    <w:p w:rsidR="0080250B" w:rsidRPr="0080250B" w:rsidRDefault="0080250B" w:rsidP="0080250B">
      <w:pPr>
        <w:keepNext/>
        <w:spacing w:before="240" w:after="120"/>
        <w:jc w:val="both"/>
        <w:rPr>
          <w:rFonts w:ascii="Teuton Normal CE" w:hAnsi="Teuton Normal CE"/>
          <w:sz w:val="24"/>
        </w:rPr>
      </w:pPr>
      <w:r>
        <w:rPr>
          <w:rFonts w:ascii="Teuton Normal CE" w:hAnsi="Teuton Normal CE"/>
          <w:sz w:val="24"/>
        </w:rPr>
        <w:t>Nominační formuláře</w:t>
      </w:r>
      <w:r w:rsidR="00157ADE">
        <w:rPr>
          <w:rFonts w:ascii="Teuton Normal CE" w:hAnsi="Teuton Normal CE"/>
          <w:sz w:val="24"/>
        </w:rPr>
        <w:t xml:space="preserve"> vč. Pravidel pro ocenění „Knihovna Zlínského kraje“ a „Knihovník Zlínského kraje“</w:t>
      </w:r>
      <w:r>
        <w:rPr>
          <w:rFonts w:ascii="Teuton Normal CE" w:hAnsi="Teuton Normal CE"/>
          <w:sz w:val="24"/>
        </w:rPr>
        <w:t xml:space="preserve"> jsou</w:t>
      </w:r>
      <w:r w:rsidR="005F7839" w:rsidRPr="0080250B">
        <w:rPr>
          <w:rFonts w:ascii="Teuton Normal CE" w:hAnsi="Teuton Normal CE"/>
          <w:sz w:val="24"/>
        </w:rPr>
        <w:t xml:space="preserve"> zveřejněny </w:t>
      </w:r>
      <w:r w:rsidR="00F30B46" w:rsidRPr="0080250B">
        <w:rPr>
          <w:rFonts w:ascii="Teuton Normal CE" w:hAnsi="Teuton Normal CE"/>
          <w:sz w:val="24"/>
        </w:rPr>
        <w:t xml:space="preserve">na </w:t>
      </w:r>
      <w:r w:rsidR="005F7839" w:rsidRPr="0080250B">
        <w:rPr>
          <w:rFonts w:ascii="Teuton Normal CE" w:hAnsi="Teuton Normal CE"/>
          <w:sz w:val="24"/>
        </w:rPr>
        <w:t xml:space="preserve">stránkách knihovny </w:t>
      </w:r>
      <w:hyperlink r:id="rId7" w:history="1">
        <w:r w:rsidR="005F7839" w:rsidRPr="0080250B">
          <w:rPr>
            <w:rStyle w:val="Hypertextovodkaz"/>
            <w:rFonts w:ascii="Teuton Normal CE" w:hAnsi="Teuton Normal CE"/>
            <w:sz w:val="24"/>
          </w:rPr>
          <w:t>www.kfbz.cz</w:t>
        </w:r>
      </w:hyperlink>
      <w:r w:rsidR="005F7839" w:rsidRPr="0080250B">
        <w:rPr>
          <w:rFonts w:ascii="Teuton Normal CE" w:hAnsi="Teuton Normal CE"/>
          <w:sz w:val="24"/>
        </w:rPr>
        <w:t xml:space="preserve"> v sekci Pro knihovny</w:t>
      </w:r>
      <w:r w:rsidR="00A46664" w:rsidRPr="0080250B">
        <w:rPr>
          <w:rFonts w:ascii="Teuton Normal CE" w:hAnsi="Teuton Normal CE"/>
          <w:sz w:val="24"/>
        </w:rPr>
        <w:t xml:space="preserve"> a na stránkách Zlínského kraje </w:t>
      </w:r>
      <w:hyperlink r:id="rId8" w:history="1">
        <w:r w:rsidR="00A46664" w:rsidRPr="0080250B">
          <w:rPr>
            <w:rStyle w:val="Hypertextovodkaz"/>
            <w:rFonts w:ascii="Teuton Normal CE" w:hAnsi="Teuton Normal CE"/>
            <w:sz w:val="24"/>
          </w:rPr>
          <w:t>www.kr-zlinsky.cz</w:t>
        </w:r>
      </w:hyperlink>
      <w:r w:rsidR="00A46664" w:rsidRPr="0080250B">
        <w:rPr>
          <w:rFonts w:ascii="Teuton Normal CE" w:hAnsi="Teuton Normal CE"/>
          <w:sz w:val="24"/>
        </w:rPr>
        <w:t xml:space="preserve"> v sekci Kultura – Uznání </w:t>
      </w:r>
      <w:r>
        <w:rPr>
          <w:rFonts w:ascii="Teuton Normal CE" w:hAnsi="Teuton Normal CE"/>
          <w:sz w:val="24"/>
        </w:rPr>
        <w:t>a oceně</w:t>
      </w:r>
      <w:r w:rsidR="00ED7F44">
        <w:rPr>
          <w:rFonts w:ascii="Teuton Normal CE" w:hAnsi="Teuton Normal CE"/>
          <w:sz w:val="24"/>
        </w:rPr>
        <w:t>ní Zlínského kraje.</w:t>
      </w:r>
    </w:p>
    <w:p w:rsidR="00A46664" w:rsidRPr="0080250B" w:rsidRDefault="00A46664" w:rsidP="0080250B">
      <w:pPr>
        <w:jc w:val="both"/>
        <w:rPr>
          <w:rFonts w:ascii="Teuton Normal CE" w:hAnsi="Teuton Normal CE"/>
          <w:sz w:val="24"/>
        </w:rPr>
      </w:pPr>
      <w:r w:rsidRPr="0080250B">
        <w:rPr>
          <w:rFonts w:ascii="Teuton Normal CE" w:hAnsi="Teuton Normal CE"/>
          <w:sz w:val="24"/>
        </w:rPr>
        <w:t>Kontaktní osoba:</w:t>
      </w:r>
      <w:r w:rsidR="0080250B">
        <w:rPr>
          <w:rFonts w:ascii="Teuton Normal CE" w:hAnsi="Teuton Normal CE"/>
          <w:sz w:val="24"/>
        </w:rPr>
        <w:br/>
      </w:r>
      <w:r w:rsidRPr="0080250B">
        <w:rPr>
          <w:rFonts w:ascii="Teuton Normal CE" w:hAnsi="Teuton Normal CE"/>
          <w:sz w:val="24"/>
        </w:rPr>
        <w:t xml:space="preserve">Ing. Jana Tomancová, Krajská knihovna Františka Bartoše ve Zlíně, Vavrečkova 7040, 760 01 Zlín, e-mail: </w:t>
      </w:r>
      <w:hyperlink r:id="rId9" w:history="1">
        <w:r w:rsidRPr="0080250B">
          <w:rPr>
            <w:rStyle w:val="Hypertextovodkaz"/>
            <w:rFonts w:ascii="Teuton Normal CE" w:hAnsi="Teuton Normal CE"/>
            <w:sz w:val="24"/>
          </w:rPr>
          <w:t>tomancova@kfbz.cz</w:t>
        </w:r>
      </w:hyperlink>
      <w:r w:rsidRPr="0080250B">
        <w:rPr>
          <w:rFonts w:ascii="Teuton Normal CE" w:hAnsi="Teuton Normal CE"/>
          <w:sz w:val="24"/>
        </w:rPr>
        <w:t>, telefon: 573 032 509, 731 519 226.</w:t>
      </w:r>
    </w:p>
    <w:p w:rsidR="00A46664" w:rsidRDefault="00A46664" w:rsidP="00A46664">
      <w:pPr>
        <w:rPr>
          <w:rFonts w:ascii="Teuton Normal CE" w:hAnsi="Teuton Normal CE"/>
          <w:sz w:val="24"/>
        </w:rPr>
      </w:pPr>
    </w:p>
    <w:p w:rsidR="0073729B" w:rsidRDefault="0073729B" w:rsidP="0080250B">
      <w:pPr>
        <w:rPr>
          <w:rFonts w:ascii="Teuton Normal CE" w:hAnsi="Teuton Normal CE"/>
          <w:sz w:val="24"/>
        </w:rPr>
      </w:pPr>
    </w:p>
    <w:p w:rsidR="00A46664" w:rsidRPr="0080250B" w:rsidRDefault="0080250B" w:rsidP="0080250B">
      <w:pPr>
        <w:rPr>
          <w:rFonts w:ascii="Teuton Normal CE" w:hAnsi="Teuton Normal CE"/>
          <w:sz w:val="24"/>
        </w:rPr>
      </w:pPr>
      <w:r>
        <w:rPr>
          <w:rFonts w:ascii="Teuton Normal CE" w:hAnsi="Teuton Normal CE"/>
          <w:sz w:val="24"/>
        </w:rPr>
        <w:t>PhDr. Romana Habartová</w:t>
      </w:r>
      <w:r>
        <w:rPr>
          <w:rFonts w:ascii="Teuton Normal CE" w:hAnsi="Teuton Normal CE"/>
          <w:sz w:val="24"/>
        </w:rPr>
        <w:br/>
      </w:r>
      <w:r w:rsidR="00A46664" w:rsidRPr="0080250B">
        <w:rPr>
          <w:rFonts w:ascii="Teuton Normal CE" w:hAnsi="Teuton Normal CE"/>
          <w:sz w:val="24"/>
        </w:rPr>
        <w:t>Vedoucí odboru kultury a památkové péče</w:t>
      </w:r>
      <w:bookmarkStart w:id="0" w:name="_GoBack"/>
      <w:bookmarkEnd w:id="0"/>
    </w:p>
    <w:p w:rsidR="0073729B" w:rsidRDefault="0073729B" w:rsidP="00A46664">
      <w:pPr>
        <w:pStyle w:val="Default"/>
        <w:rPr>
          <w:rFonts w:ascii="Teuton Normal CE" w:hAnsi="Teuton Normal CE"/>
          <w:b/>
          <w:bCs/>
          <w:szCs w:val="23"/>
        </w:rPr>
      </w:pPr>
    </w:p>
    <w:p w:rsidR="0073729B" w:rsidRPr="0007734A" w:rsidRDefault="00A46664" w:rsidP="00A46664">
      <w:pPr>
        <w:pStyle w:val="Default"/>
        <w:rPr>
          <w:rFonts w:ascii="Teuton Normal CE" w:hAnsi="Teuton Normal CE"/>
          <w:b/>
          <w:bCs/>
          <w:szCs w:val="23"/>
        </w:rPr>
      </w:pPr>
      <w:r w:rsidRPr="0080250B">
        <w:rPr>
          <w:rFonts w:ascii="Teuton Normal CE" w:hAnsi="Teuton Normal CE"/>
          <w:b/>
          <w:bCs/>
          <w:szCs w:val="23"/>
        </w:rPr>
        <w:t>Vyvěšeno:</w:t>
      </w:r>
      <w:r w:rsidR="0007734A">
        <w:rPr>
          <w:rFonts w:ascii="Teuton Normal CE" w:hAnsi="Teuton Normal CE"/>
          <w:b/>
          <w:bCs/>
          <w:szCs w:val="23"/>
        </w:rPr>
        <w:t xml:space="preserve"> </w:t>
      </w:r>
      <w:r w:rsidR="002010DA">
        <w:rPr>
          <w:rFonts w:ascii="Teuton Normal CE" w:hAnsi="Teuton Normal CE"/>
          <w:b/>
          <w:bCs/>
          <w:szCs w:val="23"/>
        </w:rPr>
        <w:t>3</w:t>
      </w:r>
      <w:r w:rsidR="0007734A">
        <w:rPr>
          <w:rFonts w:ascii="Teuton Normal CE" w:hAnsi="Teuton Normal CE"/>
          <w:b/>
          <w:bCs/>
          <w:szCs w:val="23"/>
        </w:rPr>
        <w:t>. 4. 2019</w:t>
      </w:r>
    </w:p>
    <w:sectPr w:rsidR="0073729B" w:rsidRPr="0007734A" w:rsidSect="00A01EF0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72" w:rsidRDefault="00D41572" w:rsidP="00C071A7">
      <w:pPr>
        <w:spacing w:after="0" w:line="240" w:lineRule="auto"/>
      </w:pPr>
      <w:r>
        <w:separator/>
      </w:r>
    </w:p>
  </w:endnote>
  <w:endnote w:type="continuationSeparator" w:id="0">
    <w:p w:rsidR="00D41572" w:rsidRDefault="00D41572" w:rsidP="00C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72" w:rsidRDefault="00D41572" w:rsidP="00C071A7">
      <w:pPr>
        <w:spacing w:after="0" w:line="240" w:lineRule="auto"/>
      </w:pPr>
      <w:r>
        <w:separator/>
      </w:r>
    </w:p>
  </w:footnote>
  <w:footnote w:type="continuationSeparator" w:id="0">
    <w:p w:rsidR="00D41572" w:rsidRDefault="00D41572" w:rsidP="00C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A7" w:rsidRPr="00B70ABE" w:rsidRDefault="00C071A7" w:rsidP="00C071A7">
    <w:pPr>
      <w:pStyle w:val="Zhlav"/>
      <w:jc w:val="right"/>
      <w:rPr>
        <w:rFonts w:ascii="Arial" w:hAnsi="Arial" w:cs="Arial"/>
        <w:b/>
        <w:sz w:val="24"/>
      </w:rPr>
    </w:pPr>
    <w:r w:rsidRPr="00B70ABE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-294005</wp:posOffset>
          </wp:positionV>
          <wp:extent cx="2295525" cy="742950"/>
          <wp:effectExtent l="0" t="0" r="0" b="0"/>
          <wp:wrapTight wrapText="bothSides">
            <wp:wrapPolygon edited="0">
              <wp:start x="1076" y="2769"/>
              <wp:lineTo x="1076" y="8862"/>
              <wp:lineTo x="1972" y="12738"/>
              <wp:lineTo x="3227" y="12738"/>
              <wp:lineTo x="3227" y="16615"/>
              <wp:lineTo x="14340" y="18831"/>
              <wp:lineTo x="20614" y="18831"/>
              <wp:lineTo x="20973" y="10523"/>
              <wp:lineTo x="5915" y="2769"/>
              <wp:lineTo x="1076" y="2769"/>
            </wp:wrapPolygon>
          </wp:wrapTight>
          <wp:docPr id="1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A7" w:rsidRDefault="00C071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122E12"/>
    <w:lvl w:ilvl="0">
      <w:numFmt w:val="bullet"/>
      <w:lvlText w:val="*"/>
      <w:lvlJc w:val="left"/>
    </w:lvl>
  </w:abstractNum>
  <w:abstractNum w:abstractNumId="1" w15:restartNumberingAfterBreak="0">
    <w:nsid w:val="119C4FE9"/>
    <w:multiLevelType w:val="hybridMultilevel"/>
    <w:tmpl w:val="E15AC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57FE"/>
    <w:multiLevelType w:val="hybridMultilevel"/>
    <w:tmpl w:val="DE2001D6"/>
    <w:lvl w:ilvl="0" w:tplc="9A122E12">
      <w:numFmt w:val="bullet"/>
      <w:lvlText w:val="•"/>
      <w:lvlJc w:val="left"/>
      <w:rPr>
        <w:rFonts w:ascii="Times New Roman" w:hAnsi="Times New Roman" w:hint="default"/>
        <w:sz w:val="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261F"/>
    <w:multiLevelType w:val="hybridMultilevel"/>
    <w:tmpl w:val="73E21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146"/>
    <w:multiLevelType w:val="hybridMultilevel"/>
    <w:tmpl w:val="B158F51C"/>
    <w:lvl w:ilvl="0" w:tplc="9A122E12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560F"/>
    <w:multiLevelType w:val="hybridMultilevel"/>
    <w:tmpl w:val="8D2A0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20F0"/>
    <w:multiLevelType w:val="hybridMultilevel"/>
    <w:tmpl w:val="B7D87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909C6"/>
    <w:multiLevelType w:val="hybridMultilevel"/>
    <w:tmpl w:val="C8982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6110"/>
    <w:multiLevelType w:val="hybridMultilevel"/>
    <w:tmpl w:val="B9D22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22E42"/>
    <w:multiLevelType w:val="hybridMultilevel"/>
    <w:tmpl w:val="1D3A9E28"/>
    <w:lvl w:ilvl="0" w:tplc="F440E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7799"/>
    <w:multiLevelType w:val="hybridMultilevel"/>
    <w:tmpl w:val="10D8B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D0DB6"/>
    <w:multiLevelType w:val="hybridMultilevel"/>
    <w:tmpl w:val="69C65D78"/>
    <w:lvl w:ilvl="0" w:tplc="9A122E12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5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822AC"/>
    <w:multiLevelType w:val="hybridMultilevel"/>
    <w:tmpl w:val="CCDEE8B2"/>
    <w:lvl w:ilvl="0" w:tplc="BBAAEC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AC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451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86B8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444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06F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D413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2B1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62BE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794A6A"/>
    <w:multiLevelType w:val="hybridMultilevel"/>
    <w:tmpl w:val="695674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5D0017"/>
    <w:multiLevelType w:val="hybridMultilevel"/>
    <w:tmpl w:val="3786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2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52"/>
        </w:rPr>
      </w:lvl>
    </w:lvlOverride>
  </w:num>
  <w:num w:numId="4">
    <w:abstractNumId w:val="1"/>
  </w:num>
  <w:num w:numId="5">
    <w:abstractNumId w:val="14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57"/>
    <w:rsid w:val="0007734A"/>
    <w:rsid w:val="000B2E81"/>
    <w:rsid w:val="000B7146"/>
    <w:rsid w:val="000D1AEC"/>
    <w:rsid w:val="00157ADE"/>
    <w:rsid w:val="002010DA"/>
    <w:rsid w:val="002242FA"/>
    <w:rsid w:val="00334D20"/>
    <w:rsid w:val="00377B21"/>
    <w:rsid w:val="00397D45"/>
    <w:rsid w:val="003B3857"/>
    <w:rsid w:val="00422144"/>
    <w:rsid w:val="00465B7B"/>
    <w:rsid w:val="00477BB7"/>
    <w:rsid w:val="005E6E8C"/>
    <w:rsid w:val="005F7839"/>
    <w:rsid w:val="00610BD5"/>
    <w:rsid w:val="006553AE"/>
    <w:rsid w:val="006F0AA3"/>
    <w:rsid w:val="0073729B"/>
    <w:rsid w:val="00746397"/>
    <w:rsid w:val="00771D4D"/>
    <w:rsid w:val="0078178D"/>
    <w:rsid w:val="00783210"/>
    <w:rsid w:val="0080250B"/>
    <w:rsid w:val="00855A1D"/>
    <w:rsid w:val="008612C1"/>
    <w:rsid w:val="008E007F"/>
    <w:rsid w:val="009306DF"/>
    <w:rsid w:val="009E59A6"/>
    <w:rsid w:val="00A01EF0"/>
    <w:rsid w:val="00A46664"/>
    <w:rsid w:val="00AC23FC"/>
    <w:rsid w:val="00B2234F"/>
    <w:rsid w:val="00B23ABE"/>
    <w:rsid w:val="00B40EF0"/>
    <w:rsid w:val="00B60461"/>
    <w:rsid w:val="00B64C3F"/>
    <w:rsid w:val="00B70ABE"/>
    <w:rsid w:val="00C071A7"/>
    <w:rsid w:val="00CB5E8C"/>
    <w:rsid w:val="00CB6AA9"/>
    <w:rsid w:val="00CF6C8A"/>
    <w:rsid w:val="00D41572"/>
    <w:rsid w:val="00D42A3C"/>
    <w:rsid w:val="00DD59DE"/>
    <w:rsid w:val="00E05838"/>
    <w:rsid w:val="00E43822"/>
    <w:rsid w:val="00E47EBC"/>
    <w:rsid w:val="00E512E6"/>
    <w:rsid w:val="00E56480"/>
    <w:rsid w:val="00E72D9B"/>
    <w:rsid w:val="00E974A6"/>
    <w:rsid w:val="00ED7F44"/>
    <w:rsid w:val="00EE384A"/>
    <w:rsid w:val="00F07762"/>
    <w:rsid w:val="00F30B46"/>
    <w:rsid w:val="00F52099"/>
    <w:rsid w:val="00F54D80"/>
    <w:rsid w:val="00F632C6"/>
    <w:rsid w:val="00F7450B"/>
    <w:rsid w:val="00F9697B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AE69D0"/>
  <w15:docId w15:val="{AB0F252C-C2AC-40BF-AFD6-9E7C2577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1EF0"/>
    <w:pPr>
      <w:widowControl w:val="0"/>
      <w:autoSpaceDE w:val="0"/>
      <w:autoSpaceDN w:val="0"/>
      <w:adjustRightInd w:val="0"/>
      <w:spacing w:after="0" w:line="240" w:lineRule="auto"/>
      <w:ind w:left="460" w:hanging="460"/>
      <w:outlineLvl w:val="0"/>
    </w:pPr>
    <w:rPr>
      <w:rFonts w:ascii="Times New Roman" w:hAnsi="Times New Roman" w:cs="Times New Roman"/>
      <w:color w:val="000000"/>
      <w:kern w:val="24"/>
      <w:sz w:val="64"/>
      <w:szCs w:val="64"/>
    </w:rPr>
  </w:style>
  <w:style w:type="paragraph" w:styleId="Nadpis2">
    <w:name w:val="heading 2"/>
    <w:basedOn w:val="Normln"/>
    <w:next w:val="Normln"/>
    <w:link w:val="Nadpis2Char"/>
    <w:uiPriority w:val="99"/>
    <w:qFormat/>
    <w:rsid w:val="00A01EF0"/>
    <w:pPr>
      <w:widowControl w:val="0"/>
      <w:autoSpaceDE w:val="0"/>
      <w:autoSpaceDN w:val="0"/>
      <w:adjustRightInd w:val="0"/>
      <w:spacing w:after="0" w:line="240" w:lineRule="auto"/>
      <w:ind w:left="1008" w:hanging="360"/>
      <w:outlineLvl w:val="1"/>
    </w:pPr>
    <w:rPr>
      <w:rFonts w:ascii="Times New Roman" w:hAnsi="Times New Roman" w:cs="Times New Roman"/>
      <w:color w:val="000000"/>
      <w:kern w:val="24"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A01EF0"/>
    <w:pPr>
      <w:widowControl w:val="0"/>
      <w:autoSpaceDE w:val="0"/>
      <w:autoSpaceDN w:val="0"/>
      <w:adjustRightInd w:val="0"/>
      <w:spacing w:after="0" w:line="240" w:lineRule="auto"/>
      <w:ind w:left="1296" w:hanging="302"/>
      <w:outlineLvl w:val="2"/>
    </w:pPr>
    <w:rPr>
      <w:rFonts w:ascii="Times New Roman" w:hAnsi="Times New Roman" w:cs="Times New Roman"/>
      <w:color w:val="000000"/>
      <w:kern w:val="24"/>
      <w:sz w:val="46"/>
      <w:szCs w:val="46"/>
    </w:rPr>
  </w:style>
  <w:style w:type="paragraph" w:styleId="Nadpis4">
    <w:name w:val="heading 4"/>
    <w:basedOn w:val="Normln"/>
    <w:next w:val="Normln"/>
    <w:link w:val="Nadpis4Char"/>
    <w:uiPriority w:val="99"/>
    <w:qFormat/>
    <w:rsid w:val="00A01EF0"/>
    <w:pPr>
      <w:widowControl w:val="0"/>
      <w:autoSpaceDE w:val="0"/>
      <w:autoSpaceDN w:val="0"/>
      <w:adjustRightInd w:val="0"/>
      <w:spacing w:after="0" w:line="240" w:lineRule="auto"/>
      <w:ind w:left="1584" w:hanging="288"/>
      <w:outlineLvl w:val="3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rsid w:val="00A01EF0"/>
    <w:pPr>
      <w:widowControl w:val="0"/>
      <w:autoSpaceDE w:val="0"/>
      <w:autoSpaceDN w:val="0"/>
      <w:adjustRightInd w:val="0"/>
      <w:spacing w:after="0" w:line="240" w:lineRule="auto"/>
      <w:ind w:left="1872" w:hanging="288"/>
      <w:outlineLvl w:val="4"/>
    </w:pPr>
    <w:rPr>
      <w:rFonts w:ascii="Times New Roman" w:hAnsi="Times New Roman" w:cs="Times New Roman"/>
      <w:color w:val="000000"/>
      <w:kern w:val="24"/>
      <w:sz w:val="38"/>
      <w:szCs w:val="38"/>
    </w:rPr>
  </w:style>
  <w:style w:type="paragraph" w:styleId="Nadpis6">
    <w:name w:val="heading 6"/>
    <w:basedOn w:val="Normln"/>
    <w:next w:val="Normln"/>
    <w:link w:val="Nadpis6Char"/>
    <w:uiPriority w:val="99"/>
    <w:qFormat/>
    <w:rsid w:val="00A01EF0"/>
    <w:pPr>
      <w:widowControl w:val="0"/>
      <w:autoSpaceDE w:val="0"/>
      <w:autoSpaceDN w:val="0"/>
      <w:adjustRightInd w:val="0"/>
      <w:spacing w:after="0" w:line="240" w:lineRule="auto"/>
      <w:ind w:left="2160" w:hanging="274"/>
      <w:outlineLvl w:val="5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A01EF0"/>
    <w:pPr>
      <w:widowControl w:val="0"/>
      <w:autoSpaceDE w:val="0"/>
      <w:autoSpaceDN w:val="0"/>
      <w:adjustRightInd w:val="0"/>
      <w:spacing w:after="0" w:line="240" w:lineRule="auto"/>
      <w:ind w:left="2448" w:hanging="274"/>
      <w:outlineLvl w:val="6"/>
    </w:pPr>
    <w:rPr>
      <w:rFonts w:ascii="Times New Roman" w:hAnsi="Times New Roman" w:cs="Times New Roman"/>
      <w:color w:val="000000"/>
      <w:kern w:val="24"/>
      <w:sz w:val="32"/>
      <w:szCs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A01EF0"/>
    <w:pPr>
      <w:widowControl w:val="0"/>
      <w:autoSpaceDE w:val="0"/>
      <w:autoSpaceDN w:val="0"/>
      <w:adjustRightInd w:val="0"/>
      <w:spacing w:after="0" w:line="240" w:lineRule="auto"/>
      <w:ind w:left="2736" w:hanging="274"/>
      <w:outlineLvl w:val="7"/>
    </w:pPr>
    <w:rPr>
      <w:rFonts w:ascii="Times New Roman" w:hAnsi="Times New Roman" w:cs="Times New Roman"/>
      <w:color w:val="000000"/>
      <w:kern w:val="24"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rsid w:val="00A01EF0"/>
    <w:pPr>
      <w:widowControl w:val="0"/>
      <w:autoSpaceDE w:val="0"/>
      <w:autoSpaceDN w:val="0"/>
      <w:adjustRightInd w:val="0"/>
      <w:spacing w:after="0" w:line="240" w:lineRule="auto"/>
      <w:ind w:left="3024" w:hanging="274"/>
      <w:outlineLvl w:val="8"/>
    </w:pPr>
    <w:rPr>
      <w:rFonts w:ascii="Times New Roman" w:hAnsi="Times New Roman" w:cs="Times New Roman"/>
      <w:color w:val="000000"/>
      <w:kern w:val="24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01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01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01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01EF0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01EF0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01EF0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01EF0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01EF0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01EF0"/>
    <w:rPr>
      <w:rFonts w:asciiTheme="majorHAnsi" w:eastAsiaTheme="majorEastAsia" w:hAnsiTheme="majorHAnsi" w:cstheme="majorBidi"/>
    </w:rPr>
  </w:style>
  <w:style w:type="paragraph" w:styleId="Odstavecseseznamem">
    <w:name w:val="List Paragraph"/>
    <w:basedOn w:val="Normln"/>
    <w:uiPriority w:val="34"/>
    <w:qFormat/>
    <w:rsid w:val="000D1A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12C1"/>
    <w:rPr>
      <w:color w:val="0000FF" w:themeColor="hyperlink"/>
      <w:u w:val="single"/>
    </w:rPr>
  </w:style>
  <w:style w:type="paragraph" w:customStyle="1" w:styleId="Default">
    <w:name w:val="Default"/>
    <w:rsid w:val="00F52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52099"/>
    <w:pPr>
      <w:spacing w:after="0" w:line="240" w:lineRule="auto"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nhideWhenUsed/>
    <w:rsid w:val="00C0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71A7"/>
  </w:style>
  <w:style w:type="paragraph" w:styleId="Zpat">
    <w:name w:val="footer"/>
    <w:basedOn w:val="Normln"/>
    <w:link w:val="ZpatChar"/>
    <w:uiPriority w:val="99"/>
    <w:unhideWhenUsed/>
    <w:rsid w:val="00C0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1A7"/>
  </w:style>
  <w:style w:type="paragraph" w:styleId="Textbubliny">
    <w:name w:val="Balloon Text"/>
    <w:basedOn w:val="Normln"/>
    <w:link w:val="TextbublinyChar"/>
    <w:uiPriority w:val="99"/>
    <w:semiHidden/>
    <w:unhideWhenUsed/>
    <w:rsid w:val="00B7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8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8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fb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ncova@kfb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tomancova</dc:creator>
  <cp:lastModifiedBy>Herzanová Blanka</cp:lastModifiedBy>
  <cp:revision>4</cp:revision>
  <cp:lastPrinted>2019-03-28T10:29:00Z</cp:lastPrinted>
  <dcterms:created xsi:type="dcterms:W3CDTF">2019-03-28T08:05:00Z</dcterms:created>
  <dcterms:modified xsi:type="dcterms:W3CDTF">2019-03-28T11:08:00Z</dcterms:modified>
</cp:coreProperties>
</file>