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4F" w:rsidRPr="00D853B6" w:rsidRDefault="0097084F" w:rsidP="0097084F">
      <w:pPr>
        <w:pStyle w:val="Normlnweb"/>
        <w:spacing w:line="276" w:lineRule="auto"/>
        <w:rPr>
          <w:rFonts w:ascii="Arial Narrow" w:hAnsi="Arial Narrow" w:cs="Arial"/>
        </w:rPr>
      </w:pPr>
    </w:p>
    <w:p w:rsidR="0097084F" w:rsidRPr="00862943" w:rsidRDefault="0097084F" w:rsidP="0097084F">
      <w:pPr>
        <w:tabs>
          <w:tab w:val="left" w:pos="9781"/>
        </w:tabs>
        <w:ind w:right="-35"/>
        <w:rPr>
          <w:rFonts w:ascii="Arial Narrow" w:hAnsi="Arial Narrow" w:cs="Arial"/>
          <w:b/>
          <w:caps/>
          <w:sz w:val="28"/>
          <w:szCs w:val="28"/>
        </w:rPr>
      </w:pPr>
      <w:r>
        <w:rPr>
          <w:rFonts w:ascii="Arial Narrow" w:hAnsi="Arial Narrow" w:cs="Arial"/>
          <w:b/>
          <w:caps/>
          <w:sz w:val="28"/>
          <w:szCs w:val="28"/>
        </w:rPr>
        <w:t>LES VYPRÁVÍ POHÁDKY – DEN PRO DĚTSKOU KNIHU 2025 VE ZLÍNĚ</w:t>
      </w:r>
    </w:p>
    <w:p w:rsidR="0097084F" w:rsidRDefault="0097084F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 w:rsidRPr="00D96B1B">
        <w:rPr>
          <w:rFonts w:ascii="Arial Narrow" w:hAnsi="Arial Narrow"/>
          <w:color w:val="000000"/>
        </w:rPr>
        <w:t xml:space="preserve">I v letošním roce </w:t>
      </w:r>
      <w:r>
        <w:rPr>
          <w:rFonts w:ascii="Arial Narrow" w:hAnsi="Arial Narrow"/>
          <w:color w:val="000000"/>
        </w:rPr>
        <w:t>se</w:t>
      </w:r>
      <w:r w:rsidRPr="00D96B1B">
        <w:rPr>
          <w:rFonts w:ascii="Arial Narrow" w:hAnsi="Arial Narrow"/>
          <w:color w:val="000000"/>
        </w:rPr>
        <w:t xml:space="preserve"> Krajská knihovna Františka Bartoše ve Zlíně </w:t>
      </w:r>
      <w:r>
        <w:rPr>
          <w:rFonts w:ascii="Arial Narrow" w:hAnsi="Arial Narrow"/>
          <w:color w:val="000000"/>
        </w:rPr>
        <w:t xml:space="preserve">připojí k celostátní akci </w:t>
      </w:r>
      <w:r w:rsidRPr="0097084F">
        <w:rPr>
          <w:rFonts w:ascii="Arial Narrow" w:hAnsi="Arial Narrow"/>
          <w:b/>
          <w:color w:val="000000"/>
        </w:rPr>
        <w:t>Den pro dětskou knihu</w:t>
      </w:r>
      <w:r>
        <w:rPr>
          <w:rFonts w:ascii="Arial Narrow" w:hAnsi="Arial Narrow"/>
          <w:color w:val="000000"/>
        </w:rPr>
        <w:t xml:space="preserve">, která již od roku 2007 podporuje dětské čtenářství a radost z knih. Akce se tradičně koná v sobotu, den před adventní nedělí, letos </w:t>
      </w:r>
      <w:r w:rsidRPr="0097084F">
        <w:rPr>
          <w:rFonts w:ascii="Arial Narrow" w:hAnsi="Arial Narrow"/>
          <w:b/>
          <w:color w:val="000000"/>
        </w:rPr>
        <w:t>29. listopadu</w:t>
      </w:r>
      <w:r>
        <w:rPr>
          <w:rFonts w:ascii="Arial Narrow" w:hAnsi="Arial Narrow"/>
          <w:color w:val="000000"/>
        </w:rPr>
        <w:t>. I tentokrát si ústřední knihovna připravila pro děti a rodiče pestrý program plný čtení, tvoření, her a divadelních zážitků.</w:t>
      </w:r>
    </w:p>
    <w:p w:rsidR="0097084F" w:rsidRPr="00DC1133" w:rsidRDefault="0097084F" w:rsidP="0097084F">
      <w:pPr>
        <w:pStyle w:val="Normlnweb"/>
        <w:spacing w:before="351" w:after="351"/>
        <w:jc w:val="both"/>
        <w:rPr>
          <w:rFonts w:ascii="Arial Narrow" w:hAnsi="Arial Narrow"/>
          <w:b/>
          <w:color w:val="000000"/>
        </w:rPr>
      </w:pPr>
      <w:r w:rsidRPr="00DC1133">
        <w:rPr>
          <w:rFonts w:ascii="Arial Narrow" w:hAnsi="Arial Narrow"/>
          <w:b/>
          <w:color w:val="000000"/>
        </w:rPr>
        <w:t>Les plný příběhů, fantazie a dobrodružství</w:t>
      </w:r>
    </w:p>
    <w:p w:rsidR="0097084F" w:rsidRDefault="0097084F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Letošním programem se bude prolínat téma „</w:t>
      </w:r>
      <w:r w:rsidRPr="00DC1133">
        <w:rPr>
          <w:rFonts w:ascii="Arial Narrow" w:hAnsi="Arial Narrow"/>
          <w:b/>
          <w:color w:val="000000"/>
        </w:rPr>
        <w:t>Les vypráví pohádky</w:t>
      </w:r>
      <w:r>
        <w:rPr>
          <w:rFonts w:ascii="Arial Narrow" w:hAnsi="Arial Narrow"/>
          <w:color w:val="000000"/>
        </w:rPr>
        <w:t xml:space="preserve">“, které je také tématem tradiční výtvarné soutěže, do které se mohou zapojit děti do 10 let. </w:t>
      </w:r>
      <w:r w:rsidR="00F94EC0">
        <w:rPr>
          <w:rFonts w:ascii="Arial Narrow" w:hAnsi="Arial Narrow"/>
          <w:color w:val="000000"/>
        </w:rPr>
        <w:t xml:space="preserve">Jejich obrázky kouzelného lesa budou vystaveny ve foyer knihovny, kde si je budou </w:t>
      </w:r>
      <w:r w:rsidR="00DC1133">
        <w:rPr>
          <w:rFonts w:ascii="Arial Narrow" w:hAnsi="Arial Narrow"/>
          <w:color w:val="000000"/>
        </w:rPr>
        <w:t>návštěvníci moci</w:t>
      </w:r>
      <w:r w:rsidR="00F94EC0">
        <w:rPr>
          <w:rFonts w:ascii="Arial Narrow" w:hAnsi="Arial Narrow"/>
          <w:color w:val="000000"/>
        </w:rPr>
        <w:t xml:space="preserve"> prohlédnout</w:t>
      </w:r>
      <w:r w:rsidR="00DC1133">
        <w:rPr>
          <w:rFonts w:ascii="Arial Narrow" w:hAnsi="Arial Narrow"/>
          <w:color w:val="000000"/>
        </w:rPr>
        <w:t>,</w:t>
      </w:r>
      <w:r w:rsidR="00F94EC0">
        <w:rPr>
          <w:rFonts w:ascii="Arial Narrow" w:hAnsi="Arial Narrow"/>
          <w:color w:val="000000"/>
        </w:rPr>
        <w:t xml:space="preserve"> a následně také hlasovat o ty nejkrásnější. Výstava bude slavnostně zahájena v 9 hodin vernisáží, která otevře celé sobotní dopoledne.</w:t>
      </w:r>
    </w:p>
    <w:p w:rsidR="0044062C" w:rsidRPr="0044062C" w:rsidRDefault="0044062C" w:rsidP="0097084F">
      <w:pPr>
        <w:pStyle w:val="Normlnweb"/>
        <w:spacing w:before="351" w:after="351"/>
        <w:jc w:val="both"/>
        <w:rPr>
          <w:rFonts w:ascii="Arial Narrow" w:hAnsi="Arial Narrow"/>
          <w:b/>
          <w:color w:val="000000"/>
        </w:rPr>
      </w:pPr>
      <w:r w:rsidRPr="0044062C">
        <w:rPr>
          <w:rFonts w:ascii="Arial Narrow" w:hAnsi="Arial Narrow"/>
          <w:b/>
          <w:color w:val="000000"/>
        </w:rPr>
        <w:t>Pohádkové dopoledne pro malé i velké</w:t>
      </w:r>
    </w:p>
    <w:p w:rsidR="00F94EC0" w:rsidRDefault="00F94EC0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Od 9 do 12 hodin bude probíhat </w:t>
      </w:r>
      <w:r w:rsidR="00220C49">
        <w:rPr>
          <w:rFonts w:ascii="Arial Narrow" w:hAnsi="Arial Narrow"/>
          <w:color w:val="000000"/>
        </w:rPr>
        <w:t xml:space="preserve">ve foyer </w:t>
      </w:r>
      <w:r w:rsidRPr="00220C49">
        <w:rPr>
          <w:rFonts w:ascii="Arial Narrow" w:hAnsi="Arial Narrow"/>
          <w:b/>
          <w:color w:val="000000"/>
        </w:rPr>
        <w:t>Pohádková výtvarná dílna</w:t>
      </w:r>
      <w:r>
        <w:rPr>
          <w:rFonts w:ascii="Arial Narrow" w:hAnsi="Arial Narrow"/>
          <w:color w:val="000000"/>
        </w:rPr>
        <w:t xml:space="preserve">, </w:t>
      </w:r>
      <w:r w:rsidR="0044062C" w:rsidRPr="0044062C">
        <w:rPr>
          <w:rFonts w:ascii="Arial Narrow" w:hAnsi="Arial Narrow"/>
          <w:color w:val="000000"/>
        </w:rPr>
        <w:t xml:space="preserve">ve které si </w:t>
      </w:r>
      <w:r w:rsidR="00EB5D1C" w:rsidRPr="0044062C">
        <w:rPr>
          <w:rFonts w:ascii="Arial Narrow" w:hAnsi="Arial Narrow"/>
          <w:color w:val="000000"/>
        </w:rPr>
        <w:t>děti</w:t>
      </w:r>
      <w:r w:rsidR="00220C49" w:rsidRPr="0044062C">
        <w:rPr>
          <w:rFonts w:ascii="Arial Narrow" w:hAnsi="Arial Narrow"/>
          <w:color w:val="000000"/>
        </w:rPr>
        <w:t xml:space="preserve"> vytvoří drobnosti pro radost</w:t>
      </w:r>
      <w:r w:rsidR="00220C49">
        <w:rPr>
          <w:rFonts w:ascii="Arial Narrow" w:hAnsi="Arial Narrow"/>
          <w:color w:val="000000"/>
        </w:rPr>
        <w:t>. Ve stejném prostoru bude také možn</w:t>
      </w:r>
      <w:r w:rsidR="00EB5D1C">
        <w:rPr>
          <w:rFonts w:ascii="Arial Narrow" w:hAnsi="Arial Narrow"/>
          <w:color w:val="000000"/>
        </w:rPr>
        <w:t xml:space="preserve">é </w:t>
      </w:r>
      <w:r w:rsidR="00220C49">
        <w:rPr>
          <w:rFonts w:ascii="Arial Narrow" w:hAnsi="Arial Narrow"/>
          <w:color w:val="000000"/>
        </w:rPr>
        <w:t xml:space="preserve">navštívit </w:t>
      </w:r>
      <w:r w:rsidR="00220C49" w:rsidRPr="00DC1133">
        <w:rPr>
          <w:rFonts w:ascii="Arial Narrow" w:hAnsi="Arial Narrow"/>
          <w:b/>
          <w:color w:val="000000"/>
        </w:rPr>
        <w:t>Sýkorčin dobročinný jarmark</w:t>
      </w:r>
      <w:r w:rsidR="00DC1133">
        <w:rPr>
          <w:rFonts w:ascii="Arial Narrow" w:hAnsi="Arial Narrow"/>
          <w:color w:val="000000"/>
        </w:rPr>
        <w:t xml:space="preserve">, kde si </w:t>
      </w:r>
      <w:r w:rsidR="00220C49">
        <w:rPr>
          <w:rFonts w:ascii="Arial Narrow" w:hAnsi="Arial Narrow"/>
          <w:color w:val="000000"/>
        </w:rPr>
        <w:t xml:space="preserve">návštěvníci </w:t>
      </w:r>
      <w:r w:rsidR="00DC1133">
        <w:rPr>
          <w:rFonts w:ascii="Arial Narrow" w:hAnsi="Arial Narrow"/>
          <w:color w:val="000000"/>
        </w:rPr>
        <w:t xml:space="preserve">mohou </w:t>
      </w:r>
      <w:r w:rsidR="00220C49">
        <w:rPr>
          <w:rFonts w:ascii="Arial Narrow" w:hAnsi="Arial Narrow"/>
          <w:color w:val="000000"/>
        </w:rPr>
        <w:t xml:space="preserve">zakoupit výrobky od dětí a zároveň tak přispět na dobrou věc. </w:t>
      </w:r>
    </w:p>
    <w:p w:rsidR="00220C49" w:rsidRDefault="00220C49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Nejmenší děti pak budou mít možnost užít si </w:t>
      </w:r>
      <w:r w:rsidRPr="00DC1133">
        <w:rPr>
          <w:rFonts w:ascii="Arial Narrow" w:hAnsi="Arial Narrow"/>
          <w:b/>
          <w:color w:val="000000"/>
        </w:rPr>
        <w:t>Vánoční Sensory Play</w:t>
      </w:r>
      <w:r w:rsidR="00EB5D1C">
        <w:rPr>
          <w:rFonts w:ascii="Arial Narrow" w:hAnsi="Arial Narrow"/>
          <w:b/>
          <w:color w:val="000000"/>
        </w:rPr>
        <w:t>,</w:t>
      </w:r>
      <w:r>
        <w:rPr>
          <w:rFonts w:ascii="Arial Narrow" w:hAnsi="Arial Narrow"/>
          <w:color w:val="000000"/>
        </w:rPr>
        <w:t xml:space="preserve"> a jako vzpomínku se nechat vyfotit</w:t>
      </w:r>
      <w:r w:rsidR="00DC1133">
        <w:rPr>
          <w:rFonts w:ascii="Arial Narrow" w:hAnsi="Arial Narrow"/>
          <w:color w:val="000000"/>
        </w:rPr>
        <w:t xml:space="preserve"> ve vánočně laděném foto</w:t>
      </w:r>
      <w:r w:rsidR="0044062C">
        <w:rPr>
          <w:rFonts w:ascii="Arial Narrow" w:hAnsi="Arial Narrow"/>
          <w:color w:val="000000"/>
        </w:rPr>
        <w:t xml:space="preserve"> </w:t>
      </w:r>
      <w:r w:rsidR="00DC1133">
        <w:rPr>
          <w:rFonts w:ascii="Arial Narrow" w:hAnsi="Arial Narrow"/>
          <w:color w:val="000000"/>
        </w:rPr>
        <w:t xml:space="preserve">koutku. </w:t>
      </w:r>
    </w:p>
    <w:p w:rsidR="00DC1133" w:rsidRDefault="00DC1133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Od 9.30 do 10.30 se nejmenší čtenáři mohou těšit na oblíbené </w:t>
      </w:r>
      <w:r w:rsidRPr="00DC1133">
        <w:rPr>
          <w:rFonts w:ascii="Arial Narrow" w:hAnsi="Arial Narrow"/>
          <w:b/>
          <w:color w:val="000000"/>
        </w:rPr>
        <w:t xml:space="preserve">Divadélko </w:t>
      </w:r>
      <w:proofErr w:type="spellStart"/>
      <w:r w:rsidRPr="00DC1133">
        <w:rPr>
          <w:rFonts w:ascii="Arial Narrow" w:hAnsi="Arial Narrow"/>
          <w:b/>
          <w:color w:val="000000"/>
        </w:rPr>
        <w:t>Kamishibai</w:t>
      </w:r>
      <w:proofErr w:type="spellEnd"/>
      <w:r>
        <w:rPr>
          <w:rFonts w:ascii="Arial Narrow" w:hAnsi="Arial Narrow"/>
          <w:color w:val="000000"/>
        </w:rPr>
        <w:t xml:space="preserve">, kde formou obrázkových příběhů nechají rozeznít vlastní fantazii a vstoupí do kouzelné říše pohádek. </w:t>
      </w:r>
    </w:p>
    <w:p w:rsidR="0097084F" w:rsidRPr="00D96B1B" w:rsidRDefault="00DC1133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 10.45</w:t>
      </w:r>
      <w:r w:rsidR="0044062C">
        <w:rPr>
          <w:rFonts w:ascii="Arial Narrow" w:hAnsi="Arial Narrow"/>
          <w:color w:val="000000"/>
        </w:rPr>
        <w:t xml:space="preserve"> se</w:t>
      </w:r>
      <w:r>
        <w:rPr>
          <w:rFonts w:ascii="Arial Narrow" w:hAnsi="Arial Narrow"/>
          <w:color w:val="000000"/>
        </w:rPr>
        <w:t xml:space="preserve"> pak v sále B </w:t>
      </w:r>
      <w:r w:rsidR="0044062C">
        <w:rPr>
          <w:rFonts w:ascii="Arial Narrow" w:hAnsi="Arial Narrow"/>
          <w:color w:val="000000"/>
        </w:rPr>
        <w:t>rozehraje</w:t>
      </w:r>
      <w:r>
        <w:rPr>
          <w:rFonts w:ascii="Arial Narrow" w:hAnsi="Arial Narrow"/>
          <w:color w:val="000000"/>
        </w:rPr>
        <w:t xml:space="preserve"> představení </w:t>
      </w:r>
      <w:r w:rsidRPr="00EB5D1C">
        <w:rPr>
          <w:rFonts w:ascii="Arial Narrow" w:hAnsi="Arial Narrow"/>
          <w:b/>
          <w:color w:val="000000"/>
        </w:rPr>
        <w:t>Divadla Plyšového medvídka - Jak si stromy povídají</w:t>
      </w:r>
      <w:r>
        <w:rPr>
          <w:rFonts w:ascii="Arial Narrow" w:hAnsi="Arial Narrow"/>
          <w:color w:val="000000"/>
        </w:rPr>
        <w:t xml:space="preserve">. Příběh malého Doubka </w:t>
      </w:r>
      <w:proofErr w:type="spellStart"/>
      <w:r>
        <w:rPr>
          <w:rFonts w:ascii="Arial Narrow" w:hAnsi="Arial Narrow"/>
          <w:color w:val="000000"/>
        </w:rPr>
        <w:t>Vroubka</w:t>
      </w:r>
      <w:proofErr w:type="spellEnd"/>
      <w:r>
        <w:rPr>
          <w:rFonts w:ascii="Arial Narrow" w:hAnsi="Arial Narrow"/>
          <w:color w:val="000000"/>
        </w:rPr>
        <w:t>, který hledá svého tatínka</w:t>
      </w:r>
      <w:r w:rsidR="00EB5D1C">
        <w:rPr>
          <w:rFonts w:ascii="Arial Narrow" w:hAnsi="Arial Narrow"/>
          <w:color w:val="000000"/>
        </w:rPr>
        <w:t xml:space="preserve"> a postupně poznává, jak to v lese chodí,</w:t>
      </w:r>
      <w:r>
        <w:rPr>
          <w:rFonts w:ascii="Arial Narrow" w:hAnsi="Arial Narrow"/>
          <w:color w:val="000000"/>
        </w:rPr>
        <w:t xml:space="preserve"> pohladí po duši jak malé, tak větší děti</w:t>
      </w:r>
      <w:r w:rsidR="00EB5D1C">
        <w:rPr>
          <w:rFonts w:ascii="Arial Narrow" w:hAnsi="Arial Narrow"/>
          <w:color w:val="000000"/>
        </w:rPr>
        <w:t xml:space="preserve"> i rodiče či doprovod. </w:t>
      </w:r>
      <w:r w:rsidR="0097084F" w:rsidRPr="00D96B1B">
        <w:rPr>
          <w:rFonts w:ascii="Arial Narrow" w:hAnsi="Arial Narrow"/>
          <w:color w:val="000000"/>
        </w:rPr>
        <w:t xml:space="preserve">Vstupné </w:t>
      </w:r>
      <w:r w:rsidR="0097084F">
        <w:rPr>
          <w:rFonts w:ascii="Arial Narrow" w:hAnsi="Arial Narrow"/>
          <w:color w:val="000000"/>
        </w:rPr>
        <w:t xml:space="preserve">je </w:t>
      </w:r>
      <w:r>
        <w:rPr>
          <w:rFonts w:ascii="Arial Narrow" w:hAnsi="Arial Narrow"/>
          <w:color w:val="000000"/>
        </w:rPr>
        <w:t>5</w:t>
      </w:r>
      <w:r w:rsidR="0097084F" w:rsidRPr="00D96B1B">
        <w:rPr>
          <w:rFonts w:ascii="Arial Narrow" w:hAnsi="Arial Narrow"/>
          <w:color w:val="000000"/>
        </w:rPr>
        <w:t>0 Kč</w:t>
      </w:r>
      <w:r>
        <w:rPr>
          <w:rFonts w:ascii="Arial Narrow" w:hAnsi="Arial Narrow"/>
          <w:color w:val="000000"/>
        </w:rPr>
        <w:t>.</w:t>
      </w:r>
      <w:r w:rsidR="0097084F" w:rsidRPr="00D96B1B">
        <w:rPr>
          <w:rFonts w:ascii="Arial Narrow" w:hAnsi="Arial Narrow"/>
          <w:color w:val="000000"/>
        </w:rPr>
        <w:t xml:space="preserve"> </w:t>
      </w:r>
      <w:r w:rsidR="0097084F">
        <w:rPr>
          <w:rFonts w:ascii="Arial Narrow" w:hAnsi="Arial Narrow"/>
          <w:color w:val="000000"/>
        </w:rPr>
        <w:t xml:space="preserve">Děti do 2 let mají vstup zdarma. </w:t>
      </w:r>
    </w:p>
    <w:p w:rsidR="0097084F" w:rsidRDefault="0097084F" w:rsidP="0097084F">
      <w:pPr>
        <w:pStyle w:val="Normlnweb"/>
        <w:spacing w:before="351" w:after="351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M</w:t>
      </w:r>
      <w:r w:rsidRPr="00D96B1B">
        <w:rPr>
          <w:rFonts w:ascii="Arial Narrow" w:hAnsi="Arial Narrow"/>
          <w:color w:val="000000"/>
        </w:rPr>
        <w:t xml:space="preserve">ilým bonusem akce je </w:t>
      </w:r>
      <w:r w:rsidRPr="00F8098B">
        <w:rPr>
          <w:rFonts w:ascii="Arial Narrow" w:hAnsi="Arial Narrow"/>
          <w:b/>
          <w:color w:val="000000"/>
        </w:rPr>
        <w:t xml:space="preserve">nabídka knihovny na registraci dětí do 15 let do knihovny zdarma. </w:t>
      </w:r>
    </w:p>
    <w:p w:rsidR="00505109" w:rsidRPr="00505109" w:rsidRDefault="00505109" w:rsidP="0097084F">
      <w:pPr>
        <w:pStyle w:val="Normlnweb"/>
        <w:spacing w:before="351" w:after="3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Akce je podpořena dotací z Kulturního fondu města Zlína, společností </w:t>
      </w:r>
      <w:proofErr w:type="spellStart"/>
      <w:r>
        <w:rPr>
          <w:rFonts w:ascii="Arial Narrow" w:hAnsi="Arial Narrow"/>
          <w:color w:val="000000"/>
        </w:rPr>
        <w:t>Pilana</w:t>
      </w:r>
      <w:proofErr w:type="spellEnd"/>
      <w:r>
        <w:rPr>
          <w:rFonts w:ascii="Arial Narrow" w:hAnsi="Arial Narrow"/>
          <w:color w:val="000000"/>
        </w:rPr>
        <w:t xml:space="preserve"> Group, a.s. a </w:t>
      </w:r>
      <w:proofErr w:type="spellStart"/>
      <w:r>
        <w:rPr>
          <w:rFonts w:ascii="Arial Narrow" w:hAnsi="Arial Narrow"/>
          <w:color w:val="000000"/>
        </w:rPr>
        <w:t>Toboga</w:t>
      </w:r>
      <w:proofErr w:type="spellEnd"/>
      <w:r>
        <w:rPr>
          <w:rFonts w:ascii="Arial Narrow" w:hAnsi="Arial Narrow"/>
          <w:color w:val="000000"/>
        </w:rPr>
        <w:t>.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6A15A0">
        <w:rPr>
          <w:rFonts w:ascii="Arial Narrow" w:hAnsi="Arial Narrow"/>
          <w:b/>
          <w:sz w:val="24"/>
          <w:szCs w:val="24"/>
        </w:rPr>
        <w:t>Kontakt: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 xml:space="preserve">Mgr. </w:t>
      </w:r>
      <w:r w:rsidR="00220C49">
        <w:rPr>
          <w:rFonts w:ascii="Arial Narrow" w:hAnsi="Arial Narrow"/>
          <w:sz w:val="24"/>
          <w:szCs w:val="24"/>
        </w:rPr>
        <w:t>Klára Kmošková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>Projektová manažerka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tel.: 573 032 505, 734 860 722, e-mail: </w:t>
      </w:r>
      <w:hyperlink r:id="rId6" w:history="1">
        <w:r w:rsidR="00220C49" w:rsidRPr="00F545B1">
          <w:rPr>
            <w:rStyle w:val="Hypertextovodkaz"/>
            <w:rFonts w:ascii="Arial Narrow" w:hAnsi="Arial Narrow"/>
            <w:sz w:val="24"/>
            <w:szCs w:val="24"/>
          </w:rPr>
          <w:t>kmoskova@kfbz.cz</w:t>
        </w:r>
      </w:hyperlink>
      <w:r w:rsidRPr="006A15A0">
        <w:rPr>
          <w:rFonts w:ascii="Arial Narrow" w:hAnsi="Arial Narrow"/>
          <w:sz w:val="24"/>
          <w:szCs w:val="24"/>
        </w:rPr>
        <w:t xml:space="preserve"> </w:t>
      </w:r>
    </w:p>
    <w:p w:rsidR="0097084F" w:rsidRPr="006A15A0" w:rsidRDefault="0097084F" w:rsidP="0097084F">
      <w:pPr>
        <w:tabs>
          <w:tab w:val="left" w:pos="9072"/>
        </w:tabs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>Krajská knihovna Františka Bartoše ve Zlíně, příspěvková organizace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14|15 BAŤŮV INSTITUT, budova 15, Vavrečkova 7040, 760 01 Zlín </w:t>
      </w:r>
    </w:p>
    <w:p w:rsidR="006869E9" w:rsidRDefault="003B472A">
      <w:hyperlink r:id="rId7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www.kfbz.cz</w:t>
        </w:r>
      </w:hyperlink>
      <w:r w:rsidR="0097084F" w:rsidRPr="00DB38E4">
        <w:rPr>
          <w:rFonts w:ascii="Arial Narrow" w:eastAsia="Times New Roman" w:hAnsi="Arial Narrow" w:cs="Arial"/>
          <w:noProof/>
          <w:color w:val="2E74B5"/>
          <w:sz w:val="24"/>
          <w:szCs w:val="24"/>
        </w:rPr>
        <w:t xml:space="preserve"> / </w:t>
      </w:r>
      <w:hyperlink r:id="rId8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www.facebook.com/zlinknihovna</w:t>
        </w:r>
      </w:hyperlink>
      <w:bookmarkStart w:id="0" w:name="_GoBack"/>
      <w:bookmarkEnd w:id="0"/>
    </w:p>
    <w:sectPr w:rsidR="006869E9" w:rsidSect="007C6ACA">
      <w:headerReference w:type="default" r:id="rId9"/>
      <w:footerReference w:type="default" r:id="rId10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2A" w:rsidRDefault="003B472A" w:rsidP="00505109">
      <w:pPr>
        <w:spacing w:after="0" w:line="240" w:lineRule="auto"/>
      </w:pPr>
      <w:r>
        <w:separator/>
      </w:r>
    </w:p>
  </w:endnote>
  <w:endnote w:type="continuationSeparator" w:id="0">
    <w:p w:rsidR="003B472A" w:rsidRDefault="003B472A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B8" w:rsidRDefault="003B472A" w:rsidP="00DA32FD">
    <w:pPr>
      <w:pStyle w:val="Zpat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2A" w:rsidRDefault="003B472A" w:rsidP="00505109">
      <w:pPr>
        <w:spacing w:after="0" w:line="240" w:lineRule="auto"/>
      </w:pPr>
      <w:r>
        <w:separator/>
      </w:r>
    </w:p>
  </w:footnote>
  <w:footnote w:type="continuationSeparator" w:id="0">
    <w:p w:rsidR="003B472A" w:rsidRDefault="003B472A" w:rsidP="0050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9" w:rsidRPr="009D1512" w:rsidRDefault="00505109" w:rsidP="0050510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82D119" wp14:editId="699C84DF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34A24238" wp14:editId="4FD324B3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</w:t>
    </w:r>
    <w:r w:rsidRPr="00D12BBC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7233D65E" wp14:editId="49B3D134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                  </w:t>
    </w:r>
    <w:r>
      <w:rPr>
        <w:rFonts w:ascii="Arial" w:hAnsi="Arial" w:cs="Arial"/>
        <w:color w:val="7F7F7F"/>
        <w:sz w:val="20"/>
        <w:szCs w:val="20"/>
      </w:rPr>
      <w:tab/>
    </w:r>
  </w:p>
  <w:p w:rsidR="00505109" w:rsidRDefault="00505109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:rsidR="00A707B8" w:rsidRPr="00505109" w:rsidRDefault="00E57755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 xml:space="preserve">Zlín, </w:t>
    </w:r>
    <w:r w:rsidR="00505109">
      <w:rPr>
        <w:rFonts w:ascii="Arial" w:hAnsi="Arial" w:cs="Arial"/>
        <w:color w:val="7F7F7F"/>
        <w:sz w:val="20"/>
        <w:szCs w:val="20"/>
      </w:rPr>
      <w:t>11. 11. 2025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4F"/>
    <w:rsid w:val="00220C49"/>
    <w:rsid w:val="003B472A"/>
    <w:rsid w:val="0044062C"/>
    <w:rsid w:val="00505109"/>
    <w:rsid w:val="0080183E"/>
    <w:rsid w:val="0097084F"/>
    <w:rsid w:val="00AB3CA0"/>
    <w:rsid w:val="00D07446"/>
    <w:rsid w:val="00DB1976"/>
    <w:rsid w:val="00DC1133"/>
    <w:rsid w:val="00E57755"/>
    <w:rsid w:val="00EB5D1C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28F601-78D5-4AB3-81F1-D83D322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F"/>
    <w:pPr>
      <w:spacing w:after="200" w:line="276" w:lineRule="auto"/>
      <w:ind w:right="96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84F"/>
    <w:rPr>
      <w:color w:val="CC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8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8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084F"/>
    <w:pPr>
      <w:spacing w:after="0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linknihov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fbz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oskova@kfb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5415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Kmošková Klára</dc:creator>
  <cp:keywords/>
  <dc:description/>
  <cp:lastModifiedBy>Kmošková Klára</cp:lastModifiedBy>
  <cp:revision>4</cp:revision>
  <dcterms:created xsi:type="dcterms:W3CDTF">2025-11-06T12:50:00Z</dcterms:created>
  <dcterms:modified xsi:type="dcterms:W3CDTF">2025-11-12T09:22:00Z</dcterms:modified>
</cp:coreProperties>
</file>