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DCE3D" w14:textId="242402A9" w:rsidR="00F16F1D" w:rsidRPr="00B31B80" w:rsidRDefault="00C12076" w:rsidP="00F16F1D">
      <w:pPr>
        <w:pStyle w:val="Nadpis1"/>
        <w:rPr>
          <w:sz w:val="22"/>
          <w:szCs w:val="22"/>
        </w:rPr>
      </w:pPr>
      <w:proofErr w:type="spellStart"/>
      <w:r w:rsidRPr="00B31B80">
        <w:rPr>
          <w:rStyle w:val="markedcontent"/>
          <w:sz w:val="22"/>
          <w:szCs w:val="22"/>
        </w:rPr>
        <w:t>KOMenský</w:t>
      </w:r>
      <w:proofErr w:type="spellEnd"/>
      <w:r w:rsidRPr="00B31B80">
        <w:rPr>
          <w:rStyle w:val="markedcontent"/>
          <w:sz w:val="22"/>
          <w:szCs w:val="22"/>
        </w:rPr>
        <w:t xml:space="preserve"> v </w:t>
      </w:r>
      <w:proofErr w:type="spellStart"/>
      <w:r w:rsidR="00F16F1D" w:rsidRPr="00B31B80">
        <w:rPr>
          <w:rStyle w:val="markedcontent"/>
          <w:sz w:val="22"/>
          <w:szCs w:val="22"/>
        </w:rPr>
        <w:t>KOMiksu</w:t>
      </w:r>
      <w:proofErr w:type="spellEnd"/>
      <w:r w:rsidR="00F16F1D" w:rsidRPr="00B31B80">
        <w:rPr>
          <w:sz w:val="22"/>
          <w:szCs w:val="22"/>
        </w:rPr>
        <w:t>. Výstava o Učiteli národů tak trochu jinak.</w:t>
      </w:r>
    </w:p>
    <w:p w14:paraId="631848D3" w14:textId="47C45606" w:rsidR="00C12076" w:rsidRPr="00B31B80" w:rsidRDefault="00C12076" w:rsidP="00696BDD">
      <w:pPr>
        <w:rPr>
          <w:rStyle w:val="markedcontent"/>
          <w:rFonts w:ascii="Arial" w:hAnsi="Arial" w:cs="Arial"/>
          <w:b/>
          <w:sz w:val="22"/>
          <w:szCs w:val="22"/>
        </w:rPr>
      </w:pPr>
    </w:p>
    <w:p w14:paraId="77726362" w14:textId="73F74536" w:rsidR="00C12076" w:rsidRPr="00B31B80" w:rsidRDefault="00C12076" w:rsidP="00FE314E">
      <w:pPr>
        <w:rPr>
          <w:rFonts w:ascii="Arial" w:hAnsi="Arial" w:cs="Arial"/>
          <w:b/>
          <w:sz w:val="22"/>
          <w:szCs w:val="22"/>
        </w:rPr>
      </w:pPr>
      <w:r w:rsidRPr="00B31B80">
        <w:rPr>
          <w:rStyle w:val="markedcontent"/>
          <w:rFonts w:ascii="Arial" w:hAnsi="Arial" w:cs="Arial"/>
          <w:b/>
          <w:sz w:val="22"/>
          <w:szCs w:val="22"/>
        </w:rPr>
        <w:t xml:space="preserve">Zlín, </w:t>
      </w:r>
      <w:r w:rsidR="00FE314E">
        <w:rPr>
          <w:rStyle w:val="markedcontent"/>
          <w:rFonts w:ascii="Arial" w:hAnsi="Arial" w:cs="Arial"/>
          <w:b/>
          <w:sz w:val="22"/>
          <w:szCs w:val="22"/>
        </w:rPr>
        <w:t>3</w:t>
      </w:r>
      <w:r w:rsidRPr="00B31B80">
        <w:rPr>
          <w:rStyle w:val="markedcontent"/>
          <w:rFonts w:ascii="Arial" w:hAnsi="Arial" w:cs="Arial"/>
          <w:b/>
          <w:sz w:val="22"/>
          <w:szCs w:val="22"/>
        </w:rPr>
        <w:t xml:space="preserve">. 2. 2022 – </w:t>
      </w:r>
      <w:r w:rsidR="001B4A27" w:rsidRPr="00B31B80">
        <w:rPr>
          <w:rFonts w:ascii="Arial" w:hAnsi="Arial" w:cs="Arial"/>
          <w:b/>
          <w:sz w:val="22"/>
          <w:szCs w:val="22"/>
        </w:rPr>
        <w:t xml:space="preserve">Krajská knihovna Františka Bartoše ve Zlíně </w:t>
      </w:r>
      <w:r w:rsidR="0049482E" w:rsidRPr="00B31B80">
        <w:rPr>
          <w:rFonts w:ascii="Arial" w:hAnsi="Arial" w:cs="Arial"/>
          <w:b/>
          <w:sz w:val="22"/>
          <w:szCs w:val="22"/>
        </w:rPr>
        <w:t>zve</w:t>
      </w:r>
      <w:r w:rsidR="001B4A27" w:rsidRPr="00B31B80">
        <w:rPr>
          <w:rFonts w:ascii="Arial" w:hAnsi="Arial" w:cs="Arial"/>
          <w:b/>
          <w:sz w:val="22"/>
          <w:szCs w:val="22"/>
        </w:rPr>
        <w:t xml:space="preserve"> </w:t>
      </w:r>
      <w:r w:rsidR="0049482E" w:rsidRPr="00B31B80">
        <w:rPr>
          <w:rFonts w:ascii="Arial" w:hAnsi="Arial" w:cs="Arial"/>
          <w:b/>
          <w:sz w:val="22"/>
          <w:szCs w:val="22"/>
        </w:rPr>
        <w:t>na</w:t>
      </w:r>
      <w:r w:rsidR="001B4A27" w:rsidRPr="00B31B80">
        <w:rPr>
          <w:rFonts w:ascii="Arial" w:hAnsi="Arial" w:cs="Arial"/>
          <w:b/>
          <w:sz w:val="22"/>
          <w:szCs w:val="22"/>
        </w:rPr>
        <w:t xml:space="preserve"> n</w:t>
      </w:r>
      <w:r w:rsidRPr="00B31B80">
        <w:rPr>
          <w:rFonts w:ascii="Arial" w:hAnsi="Arial" w:cs="Arial"/>
          <w:b/>
          <w:sz w:val="22"/>
          <w:szCs w:val="22"/>
        </w:rPr>
        <w:t>etradiční výstav</w:t>
      </w:r>
      <w:r w:rsidR="001B4A27" w:rsidRPr="00B31B80">
        <w:rPr>
          <w:rFonts w:ascii="Arial" w:hAnsi="Arial" w:cs="Arial"/>
          <w:b/>
          <w:sz w:val="22"/>
          <w:szCs w:val="22"/>
        </w:rPr>
        <w:t>u,</w:t>
      </w:r>
      <w:r w:rsidRPr="00B31B80">
        <w:rPr>
          <w:rFonts w:ascii="Arial" w:hAnsi="Arial" w:cs="Arial"/>
          <w:b/>
          <w:sz w:val="22"/>
          <w:szCs w:val="22"/>
        </w:rPr>
        <w:t xml:space="preserve"> </w:t>
      </w:r>
      <w:r w:rsidR="001B4A27" w:rsidRPr="00B31B80">
        <w:rPr>
          <w:rStyle w:val="markedcontent"/>
          <w:rFonts w:ascii="Arial" w:hAnsi="Arial" w:cs="Arial"/>
          <w:b/>
          <w:sz w:val="22"/>
          <w:szCs w:val="22"/>
        </w:rPr>
        <w:t>která komiksovým způsobem zpracovává životní příběh J</w:t>
      </w:r>
      <w:r w:rsidR="004E405B" w:rsidRPr="00B31B80">
        <w:rPr>
          <w:rStyle w:val="markedcontent"/>
          <w:rFonts w:ascii="Arial" w:hAnsi="Arial" w:cs="Arial"/>
          <w:b/>
          <w:sz w:val="22"/>
          <w:szCs w:val="22"/>
        </w:rPr>
        <w:t>ana</w:t>
      </w:r>
      <w:r w:rsidR="001B4A27" w:rsidRPr="00B31B80">
        <w:rPr>
          <w:rStyle w:val="markedcontent"/>
          <w:rFonts w:ascii="Arial" w:hAnsi="Arial" w:cs="Arial"/>
          <w:b/>
          <w:sz w:val="22"/>
          <w:szCs w:val="22"/>
        </w:rPr>
        <w:t xml:space="preserve"> A</w:t>
      </w:r>
      <w:r w:rsidR="004E405B" w:rsidRPr="00B31B80">
        <w:rPr>
          <w:rStyle w:val="markedcontent"/>
          <w:rFonts w:ascii="Arial" w:hAnsi="Arial" w:cs="Arial"/>
          <w:b/>
          <w:sz w:val="22"/>
          <w:szCs w:val="22"/>
        </w:rPr>
        <w:t>mose Komenského</w:t>
      </w:r>
      <w:r w:rsidR="001B4A27" w:rsidRPr="00B31B80">
        <w:rPr>
          <w:rStyle w:val="markedcontent"/>
          <w:rFonts w:ascii="Arial" w:hAnsi="Arial" w:cs="Arial"/>
          <w:b/>
          <w:sz w:val="22"/>
          <w:szCs w:val="22"/>
        </w:rPr>
        <w:t>.</w:t>
      </w:r>
      <w:r w:rsidR="001B4A27" w:rsidRPr="00B31B80">
        <w:rPr>
          <w:rFonts w:ascii="Arial" w:hAnsi="Arial" w:cs="Arial"/>
          <w:b/>
          <w:sz w:val="22"/>
          <w:szCs w:val="22"/>
        </w:rPr>
        <w:t xml:space="preserve"> Její autoři – Klára Smolíková a Lukáš </w:t>
      </w:r>
      <w:proofErr w:type="spellStart"/>
      <w:r w:rsidR="001B4A27" w:rsidRPr="00B31B80">
        <w:rPr>
          <w:rFonts w:ascii="Arial" w:hAnsi="Arial" w:cs="Arial"/>
          <w:b/>
          <w:sz w:val="22"/>
          <w:szCs w:val="22"/>
        </w:rPr>
        <w:t>Fribrich</w:t>
      </w:r>
      <w:proofErr w:type="spellEnd"/>
      <w:r w:rsidR="001B4A27" w:rsidRPr="00B31B80">
        <w:rPr>
          <w:rFonts w:ascii="Arial" w:hAnsi="Arial" w:cs="Arial"/>
          <w:b/>
          <w:sz w:val="22"/>
          <w:szCs w:val="22"/>
        </w:rPr>
        <w:t xml:space="preserve"> zábavnou formou představují</w:t>
      </w:r>
      <w:r w:rsidR="00DD61ED" w:rsidRPr="00B31B80">
        <w:rPr>
          <w:rFonts w:ascii="Arial" w:hAnsi="Arial" w:cs="Arial"/>
          <w:b/>
          <w:sz w:val="22"/>
          <w:szCs w:val="22"/>
        </w:rPr>
        <w:t xml:space="preserve"> na 25 panelech</w:t>
      </w:r>
      <w:r w:rsidR="001B4A27" w:rsidRPr="00B31B80">
        <w:rPr>
          <w:rFonts w:ascii="Arial" w:hAnsi="Arial" w:cs="Arial"/>
          <w:b/>
          <w:sz w:val="22"/>
          <w:szCs w:val="22"/>
        </w:rPr>
        <w:t xml:space="preserve"> </w:t>
      </w:r>
      <w:r w:rsidRPr="00B31B80">
        <w:rPr>
          <w:rFonts w:ascii="Arial" w:hAnsi="Arial" w:cs="Arial"/>
          <w:b/>
          <w:sz w:val="22"/>
          <w:szCs w:val="22"/>
        </w:rPr>
        <w:t>život a díl</w:t>
      </w:r>
      <w:r w:rsidR="001B4A27" w:rsidRPr="00B31B80">
        <w:rPr>
          <w:rFonts w:ascii="Arial" w:hAnsi="Arial" w:cs="Arial"/>
          <w:b/>
          <w:sz w:val="22"/>
          <w:szCs w:val="22"/>
        </w:rPr>
        <w:t>o</w:t>
      </w:r>
      <w:r w:rsidRPr="00B31B80">
        <w:rPr>
          <w:rFonts w:ascii="Arial" w:hAnsi="Arial" w:cs="Arial"/>
          <w:b/>
          <w:sz w:val="22"/>
          <w:szCs w:val="22"/>
        </w:rPr>
        <w:t xml:space="preserve"> Učitele národů.</w:t>
      </w:r>
      <w:r w:rsidR="00DD61ED" w:rsidRPr="00B31B80">
        <w:rPr>
          <w:rFonts w:ascii="Arial" w:hAnsi="Arial" w:cs="Arial"/>
          <w:b/>
          <w:sz w:val="22"/>
          <w:szCs w:val="22"/>
        </w:rPr>
        <w:t xml:space="preserve"> </w:t>
      </w:r>
      <w:r w:rsidR="00FE314E" w:rsidRPr="00B31B80">
        <w:rPr>
          <w:rStyle w:val="markedcontent"/>
          <w:rFonts w:ascii="Arial" w:hAnsi="Arial" w:cs="Arial"/>
          <w:b/>
          <w:sz w:val="22"/>
          <w:szCs w:val="22"/>
        </w:rPr>
        <w:t>Výstava je veřejnosti zdarma přístupná ve vstupní hale ústřední knihovny od 2. do 26. února 2022.</w:t>
      </w:r>
    </w:p>
    <w:p w14:paraId="2C3208A6" w14:textId="7CADC634" w:rsidR="0049482E" w:rsidRPr="00B31B80" w:rsidRDefault="00DD61ED" w:rsidP="0049482E">
      <w:pPr>
        <w:pStyle w:val="Normlnweb"/>
        <w:rPr>
          <w:rFonts w:ascii="Arial" w:hAnsi="Arial" w:cs="Arial"/>
          <w:sz w:val="22"/>
          <w:szCs w:val="22"/>
        </w:rPr>
      </w:pPr>
      <w:r w:rsidRPr="00B31B80">
        <w:rPr>
          <w:rStyle w:val="Hypertextovodkaz"/>
          <w:rFonts w:ascii="Arial" w:hAnsi="Arial" w:cs="Arial"/>
          <w:noProof/>
          <w:color w:val="auto"/>
          <w:sz w:val="22"/>
          <w:szCs w:val="22"/>
          <w:u w:val="none"/>
        </w:rPr>
        <w:t xml:space="preserve">Expozice </w:t>
      </w:r>
      <w:r w:rsidR="0049482E" w:rsidRPr="00B31B80">
        <w:rPr>
          <w:rStyle w:val="Hypertextovodkaz"/>
          <w:rFonts w:ascii="Arial" w:hAnsi="Arial" w:cs="Arial"/>
          <w:noProof/>
          <w:color w:val="auto"/>
          <w:sz w:val="22"/>
          <w:szCs w:val="22"/>
          <w:u w:val="none"/>
        </w:rPr>
        <w:t xml:space="preserve">provází celým životem </w:t>
      </w:r>
      <w:r w:rsidR="0049482E" w:rsidRPr="00B31B80">
        <w:rPr>
          <w:rFonts w:ascii="Arial" w:hAnsi="Arial" w:cs="Arial"/>
          <w:sz w:val="22"/>
          <w:szCs w:val="22"/>
        </w:rPr>
        <w:t xml:space="preserve">Jana Amose Komenského, od raného dětství přes nejproduktivnější léta až po stáří. </w:t>
      </w:r>
      <w:r w:rsidRPr="00B31B80">
        <w:rPr>
          <w:rFonts w:ascii="Arial" w:hAnsi="Arial" w:cs="Arial"/>
          <w:sz w:val="22"/>
          <w:szCs w:val="22"/>
        </w:rPr>
        <w:t>V</w:t>
      </w:r>
      <w:r w:rsidR="0049482E" w:rsidRPr="00B31B80">
        <w:rPr>
          <w:rFonts w:ascii="Arial" w:hAnsi="Arial" w:cs="Arial"/>
          <w:sz w:val="22"/>
          <w:szCs w:val="22"/>
        </w:rPr>
        <w:t xml:space="preserve">ěnuje </w:t>
      </w:r>
      <w:r w:rsidR="00B178A2">
        <w:rPr>
          <w:rFonts w:ascii="Arial" w:hAnsi="Arial" w:cs="Arial"/>
          <w:sz w:val="22"/>
          <w:szCs w:val="22"/>
        </w:rPr>
        <w:t xml:space="preserve">se </w:t>
      </w:r>
      <w:r w:rsidR="0049482E" w:rsidRPr="00B31B80">
        <w:rPr>
          <w:rFonts w:ascii="Arial" w:hAnsi="Arial" w:cs="Arial"/>
          <w:sz w:val="22"/>
          <w:szCs w:val="22"/>
        </w:rPr>
        <w:t xml:space="preserve">příběhům jeho života, vědecké, kněžské i učitelské dráhy, to vše v kontextu atmosféry doby, ve které žil, včetně dramatických okamžiků, jako byla třicetiletá válka, mor a chudoba. </w:t>
      </w:r>
      <w:r w:rsidRPr="00B31B80">
        <w:rPr>
          <w:rFonts w:ascii="Arial" w:hAnsi="Arial" w:cs="Arial"/>
          <w:sz w:val="22"/>
          <w:szCs w:val="22"/>
        </w:rPr>
        <w:t>Záměrem autorů bylo v neposlední řadě</w:t>
      </w:r>
      <w:r w:rsidR="0049482E" w:rsidRPr="00B31B80">
        <w:rPr>
          <w:rFonts w:ascii="Arial" w:hAnsi="Arial" w:cs="Arial"/>
          <w:sz w:val="22"/>
          <w:szCs w:val="22"/>
        </w:rPr>
        <w:t xml:space="preserve"> zprostředkovat Komenského nadčasové postoje, hodnoty a názory.</w:t>
      </w:r>
    </w:p>
    <w:p w14:paraId="49F0C72C" w14:textId="5FF3726D" w:rsidR="0049482E" w:rsidRPr="00B31B80" w:rsidRDefault="0049482E" w:rsidP="0049482E">
      <w:pPr>
        <w:rPr>
          <w:rStyle w:val="markedcontent"/>
          <w:rFonts w:ascii="Arial" w:hAnsi="Arial" w:cs="Arial"/>
          <w:sz w:val="22"/>
          <w:szCs w:val="22"/>
        </w:rPr>
      </w:pPr>
      <w:r w:rsidRPr="00B31B80">
        <w:rPr>
          <w:rStyle w:val="markedcontent"/>
          <w:rFonts w:ascii="Arial" w:hAnsi="Arial" w:cs="Arial"/>
          <w:sz w:val="22"/>
          <w:szCs w:val="22"/>
        </w:rPr>
        <w:t xml:space="preserve">Příběh J. A. Komenského sepsala </w:t>
      </w:r>
      <w:r w:rsidRPr="00B31B80">
        <w:rPr>
          <w:rFonts w:ascii="Arial" w:hAnsi="Arial" w:cs="Arial"/>
          <w:sz w:val="22"/>
          <w:szCs w:val="22"/>
        </w:rPr>
        <w:t xml:space="preserve">spisovatelka, scenáristka a lektorka </w:t>
      </w:r>
      <w:r w:rsidRPr="00B31B80">
        <w:rPr>
          <w:rStyle w:val="markedcontent"/>
          <w:rFonts w:ascii="Arial" w:hAnsi="Arial" w:cs="Arial"/>
          <w:sz w:val="22"/>
          <w:szCs w:val="22"/>
        </w:rPr>
        <w:t xml:space="preserve">Klára Smolíková za odborné spolupráce PhDr. Markéty Pánkové. Svými obrazy ho doprovodil komiksový ilustrátor Lukáš </w:t>
      </w:r>
      <w:proofErr w:type="spellStart"/>
      <w:r w:rsidRPr="00B31B80">
        <w:rPr>
          <w:rStyle w:val="markedcontent"/>
          <w:rFonts w:ascii="Arial" w:hAnsi="Arial" w:cs="Arial"/>
          <w:sz w:val="22"/>
          <w:szCs w:val="22"/>
        </w:rPr>
        <w:t>Fibrich</w:t>
      </w:r>
      <w:proofErr w:type="spellEnd"/>
      <w:r w:rsidRPr="00B31B80">
        <w:rPr>
          <w:rStyle w:val="markedcontent"/>
          <w:rFonts w:ascii="Arial" w:hAnsi="Arial" w:cs="Arial"/>
          <w:sz w:val="22"/>
          <w:szCs w:val="22"/>
        </w:rPr>
        <w:t xml:space="preserve">. </w:t>
      </w:r>
      <w:r w:rsidRPr="00B31B80">
        <w:rPr>
          <w:rFonts w:ascii="Arial" w:hAnsi="Arial" w:cs="Arial"/>
          <w:sz w:val="22"/>
          <w:szCs w:val="22"/>
        </w:rPr>
        <w:t>„</w:t>
      </w:r>
      <w:r w:rsidRPr="00B31B80">
        <w:rPr>
          <w:rFonts w:ascii="Arial" w:hAnsi="Arial" w:cs="Arial"/>
          <w:i/>
          <w:sz w:val="22"/>
          <w:szCs w:val="22"/>
        </w:rPr>
        <w:t>Kromě toho, že mě Komenský zajímá, uvítal jsem nabídku se na tom podílet hlavně proto, že mám možnost kreslit Komenského pro děti. Je totiž často zobrazován jako zbytečně veliký suchar, ale tady jsme ho dokázali představit živějšího, protože ten člověk byl velmi zajímavý a živý. A myslím, že je živý dodnes. A osobně si myslím, že Komenský měl smysl pro humor, takže by se mu to líbilo a uvítal by to</w:t>
      </w:r>
      <w:r w:rsidRPr="00B31B80">
        <w:rPr>
          <w:rFonts w:ascii="Arial" w:hAnsi="Arial" w:cs="Arial"/>
          <w:sz w:val="22"/>
          <w:szCs w:val="22"/>
        </w:rPr>
        <w:t xml:space="preserve">, “ říká Lukáš </w:t>
      </w:r>
      <w:proofErr w:type="spellStart"/>
      <w:r w:rsidRPr="00B31B80">
        <w:rPr>
          <w:rFonts w:ascii="Arial" w:hAnsi="Arial" w:cs="Arial"/>
          <w:sz w:val="22"/>
          <w:szCs w:val="22"/>
        </w:rPr>
        <w:t>Fibrich</w:t>
      </w:r>
      <w:proofErr w:type="spellEnd"/>
      <w:r w:rsidRPr="00B31B80">
        <w:rPr>
          <w:rFonts w:ascii="Arial" w:hAnsi="Arial" w:cs="Arial"/>
          <w:sz w:val="22"/>
          <w:szCs w:val="22"/>
        </w:rPr>
        <w:t>. </w:t>
      </w:r>
      <w:r w:rsidRPr="00B31B80">
        <w:rPr>
          <w:rStyle w:val="markedcontent"/>
          <w:rFonts w:ascii="Arial" w:hAnsi="Arial" w:cs="Arial"/>
          <w:sz w:val="22"/>
          <w:szCs w:val="22"/>
        </w:rPr>
        <w:t xml:space="preserve">Výstavu doplňují interaktivní </w:t>
      </w:r>
      <w:r w:rsidR="004E405B" w:rsidRPr="00B31B80">
        <w:rPr>
          <w:rStyle w:val="markedcontent"/>
          <w:rFonts w:ascii="Arial" w:hAnsi="Arial" w:cs="Arial"/>
          <w:sz w:val="22"/>
          <w:szCs w:val="22"/>
        </w:rPr>
        <w:t xml:space="preserve">hrací </w:t>
      </w:r>
      <w:r w:rsidRPr="00B31B80">
        <w:rPr>
          <w:rStyle w:val="markedcontent"/>
          <w:rFonts w:ascii="Arial" w:hAnsi="Arial" w:cs="Arial"/>
          <w:sz w:val="22"/>
          <w:szCs w:val="22"/>
        </w:rPr>
        <w:t>prvky</w:t>
      </w:r>
      <w:r w:rsidR="004E405B" w:rsidRPr="00B31B80">
        <w:rPr>
          <w:rStyle w:val="markedcontent"/>
          <w:rFonts w:ascii="Arial" w:hAnsi="Arial" w:cs="Arial"/>
          <w:sz w:val="22"/>
          <w:szCs w:val="22"/>
        </w:rPr>
        <w:t xml:space="preserve"> pro nejmenší návštěvníky</w:t>
      </w:r>
      <w:r w:rsidRPr="00B31B80">
        <w:rPr>
          <w:rStyle w:val="markedcontent"/>
          <w:rFonts w:ascii="Arial" w:hAnsi="Arial" w:cs="Arial"/>
          <w:sz w:val="22"/>
          <w:szCs w:val="22"/>
        </w:rPr>
        <w:t xml:space="preserve">, jejichž autorkou je Andrea </w:t>
      </w:r>
      <w:proofErr w:type="spellStart"/>
      <w:r w:rsidRPr="00B31B80">
        <w:rPr>
          <w:rStyle w:val="markedcontent"/>
          <w:rFonts w:ascii="Arial" w:hAnsi="Arial" w:cs="Arial"/>
          <w:sz w:val="22"/>
          <w:szCs w:val="22"/>
        </w:rPr>
        <w:t>Koblasová</w:t>
      </w:r>
      <w:proofErr w:type="spellEnd"/>
      <w:r w:rsidRPr="00B31B80">
        <w:rPr>
          <w:rStyle w:val="markedcontent"/>
          <w:rFonts w:ascii="Arial" w:hAnsi="Arial" w:cs="Arial"/>
          <w:sz w:val="22"/>
          <w:szCs w:val="22"/>
        </w:rPr>
        <w:t xml:space="preserve">. Pro školní třídy a dětské návštěvníky jsou připraveny pracovní listy </w:t>
      </w:r>
      <w:r w:rsidR="00B31B80">
        <w:rPr>
          <w:rStyle w:val="markedcontent"/>
          <w:rFonts w:ascii="Arial" w:hAnsi="Arial" w:cs="Arial"/>
          <w:sz w:val="22"/>
          <w:szCs w:val="22"/>
        </w:rPr>
        <w:t>k ověření na výstavě nabytých vědomostí</w:t>
      </w:r>
      <w:r w:rsidR="00B178A2">
        <w:rPr>
          <w:rStyle w:val="markedcontent"/>
          <w:rFonts w:ascii="Arial" w:hAnsi="Arial" w:cs="Arial"/>
          <w:sz w:val="22"/>
          <w:szCs w:val="22"/>
        </w:rPr>
        <w:t xml:space="preserve"> a metodické listy</w:t>
      </w:r>
      <w:r w:rsidRPr="00B31B80">
        <w:rPr>
          <w:rStyle w:val="markedcontent"/>
          <w:rFonts w:ascii="Arial" w:hAnsi="Arial" w:cs="Arial"/>
          <w:sz w:val="22"/>
          <w:szCs w:val="22"/>
        </w:rPr>
        <w:t>.</w:t>
      </w:r>
    </w:p>
    <w:p w14:paraId="3515CB6F" w14:textId="77777777" w:rsidR="0049482E" w:rsidRPr="00B31B80" w:rsidRDefault="0049482E" w:rsidP="0049482E">
      <w:pPr>
        <w:rPr>
          <w:rFonts w:ascii="Arial" w:hAnsi="Arial" w:cs="Arial"/>
          <w:sz w:val="22"/>
          <w:szCs w:val="22"/>
        </w:rPr>
      </w:pPr>
    </w:p>
    <w:p w14:paraId="202A431C" w14:textId="76ADA302" w:rsidR="0049482E" w:rsidRDefault="0049482E" w:rsidP="0049482E">
      <w:pPr>
        <w:rPr>
          <w:rStyle w:val="markedcontent"/>
          <w:rFonts w:ascii="Arial" w:hAnsi="Arial" w:cs="Arial"/>
          <w:sz w:val="22"/>
          <w:szCs w:val="22"/>
        </w:rPr>
      </w:pPr>
      <w:r w:rsidRPr="00B31B80">
        <w:rPr>
          <w:rStyle w:val="markedcontent"/>
          <w:rFonts w:ascii="Arial" w:hAnsi="Arial" w:cs="Arial"/>
          <w:sz w:val="22"/>
          <w:szCs w:val="22"/>
        </w:rPr>
        <w:t>„</w:t>
      </w:r>
      <w:r w:rsidRPr="00B31B80">
        <w:rPr>
          <w:rStyle w:val="markedcontent"/>
          <w:rFonts w:ascii="Arial" w:hAnsi="Arial" w:cs="Arial"/>
          <w:i/>
          <w:sz w:val="22"/>
          <w:szCs w:val="22"/>
        </w:rPr>
        <w:t xml:space="preserve">Komiksové zpracování života a díla J. A. Komenského by se na první pohled mohlo jevit jako </w:t>
      </w:r>
      <w:r w:rsidR="00B178A2">
        <w:rPr>
          <w:rStyle w:val="markedcontent"/>
          <w:rFonts w:ascii="Arial" w:hAnsi="Arial" w:cs="Arial"/>
          <w:i/>
          <w:sz w:val="22"/>
          <w:szCs w:val="22"/>
        </w:rPr>
        <w:t>expozice</w:t>
      </w:r>
      <w:r w:rsidRPr="00B31B80">
        <w:rPr>
          <w:rStyle w:val="markedcontent"/>
          <w:rFonts w:ascii="Arial" w:hAnsi="Arial" w:cs="Arial"/>
          <w:i/>
          <w:sz w:val="22"/>
          <w:szCs w:val="22"/>
        </w:rPr>
        <w:t xml:space="preserve"> určená výhradně dětem a mladé generaci, nicméně je určena všem zájemcům bez rozdílu věku</w:t>
      </w:r>
      <w:r w:rsidRPr="00B31B80">
        <w:rPr>
          <w:rStyle w:val="markedcontent"/>
          <w:rFonts w:ascii="Arial" w:hAnsi="Arial" w:cs="Arial"/>
          <w:sz w:val="22"/>
          <w:szCs w:val="22"/>
        </w:rPr>
        <w:t xml:space="preserve">,“ zve k návštěvě ředitel knihovny Jan Kaňka. </w:t>
      </w:r>
    </w:p>
    <w:p w14:paraId="6D52DD91" w14:textId="77777777" w:rsidR="00B178A2" w:rsidRPr="00B31B80" w:rsidRDefault="00B178A2" w:rsidP="0049482E">
      <w:pPr>
        <w:rPr>
          <w:rStyle w:val="markedcontent"/>
          <w:rFonts w:ascii="Arial" w:hAnsi="Arial" w:cs="Arial"/>
          <w:sz w:val="22"/>
          <w:szCs w:val="22"/>
        </w:rPr>
      </w:pPr>
    </w:p>
    <w:p w14:paraId="646C0D83" w14:textId="77777777" w:rsidR="00FE314E" w:rsidRPr="00B31B80" w:rsidRDefault="00FE314E" w:rsidP="00FE314E">
      <w:pPr>
        <w:rPr>
          <w:rStyle w:val="markedcontent"/>
          <w:rFonts w:ascii="Arial" w:hAnsi="Arial" w:cs="Arial"/>
          <w:sz w:val="22"/>
          <w:szCs w:val="22"/>
        </w:rPr>
      </w:pPr>
      <w:r w:rsidRPr="00B31B80">
        <w:rPr>
          <w:rStyle w:val="markedcontent"/>
          <w:rFonts w:ascii="Arial" w:hAnsi="Arial" w:cs="Arial"/>
          <w:sz w:val="22"/>
          <w:szCs w:val="22"/>
        </w:rPr>
        <w:t xml:space="preserve">Výstava </w:t>
      </w:r>
      <w:proofErr w:type="spellStart"/>
      <w:r w:rsidRPr="00B31B80">
        <w:rPr>
          <w:rStyle w:val="markedcontent"/>
          <w:rFonts w:ascii="Arial" w:hAnsi="Arial" w:cs="Arial"/>
          <w:sz w:val="22"/>
          <w:szCs w:val="22"/>
        </w:rPr>
        <w:t>KOMenský</w:t>
      </w:r>
      <w:proofErr w:type="spellEnd"/>
      <w:r w:rsidRPr="00B31B80">
        <w:rPr>
          <w:rStyle w:val="markedcontent"/>
          <w:rFonts w:ascii="Arial" w:hAnsi="Arial" w:cs="Arial"/>
          <w:sz w:val="22"/>
          <w:szCs w:val="22"/>
        </w:rPr>
        <w:t xml:space="preserve"> v </w:t>
      </w:r>
      <w:proofErr w:type="spellStart"/>
      <w:r w:rsidRPr="00B31B80">
        <w:rPr>
          <w:rStyle w:val="markedcontent"/>
          <w:rFonts w:ascii="Arial" w:hAnsi="Arial" w:cs="Arial"/>
          <w:sz w:val="22"/>
          <w:szCs w:val="22"/>
        </w:rPr>
        <w:t>KOMiksu</w:t>
      </w:r>
      <w:proofErr w:type="spellEnd"/>
      <w:r w:rsidRPr="00B31B80">
        <w:rPr>
          <w:rStyle w:val="markedcontent"/>
          <w:rFonts w:ascii="Arial" w:hAnsi="Arial" w:cs="Arial"/>
          <w:sz w:val="22"/>
          <w:szCs w:val="22"/>
        </w:rPr>
        <w:t xml:space="preserve"> je součástí programu národních oslav Komenského, </w:t>
      </w:r>
    </w:p>
    <w:p w14:paraId="204F3BA0" w14:textId="77777777" w:rsidR="00FE314E" w:rsidRPr="00B31B80" w:rsidRDefault="00FE314E" w:rsidP="00FE314E">
      <w:pPr>
        <w:rPr>
          <w:rStyle w:val="markedcontent"/>
          <w:rFonts w:ascii="Arial" w:hAnsi="Arial" w:cs="Arial"/>
          <w:sz w:val="22"/>
          <w:szCs w:val="22"/>
        </w:rPr>
      </w:pPr>
      <w:r w:rsidRPr="00B31B80">
        <w:rPr>
          <w:rFonts w:ascii="Arial" w:hAnsi="Arial" w:cs="Arial"/>
          <w:sz w:val="22"/>
          <w:szCs w:val="22"/>
        </w:rPr>
        <w:t>které začaly v září 2020 v Pantheonu Národního muzea u příležitosti 350. výročí úmrtí tohoto velikána, a pokračují až do letošního roku, kdy si připomeneme 430. výročí jeho narození. Za zapůjčení výstavy děkujeme Nár</w:t>
      </w:r>
      <w:r w:rsidRPr="00B31B80">
        <w:rPr>
          <w:rStyle w:val="markedcontent"/>
          <w:rFonts w:ascii="Arial" w:hAnsi="Arial" w:cs="Arial"/>
          <w:sz w:val="22"/>
          <w:szCs w:val="22"/>
        </w:rPr>
        <w:t>odnímu pedagogickému muzeu a knihovně J. A. Komenského.</w:t>
      </w:r>
    </w:p>
    <w:p w14:paraId="5D8459C4" w14:textId="39748E7E" w:rsidR="00855EFE" w:rsidRPr="00B31B80" w:rsidRDefault="00855EFE" w:rsidP="0049482E">
      <w:pPr>
        <w:rPr>
          <w:rStyle w:val="markedcontent"/>
          <w:rFonts w:ascii="Arial" w:hAnsi="Arial" w:cs="Arial"/>
          <w:sz w:val="22"/>
          <w:szCs w:val="22"/>
        </w:rPr>
      </w:pPr>
    </w:p>
    <w:p w14:paraId="046D8441" w14:textId="77777777" w:rsidR="00855EFE" w:rsidRPr="00B31B80" w:rsidRDefault="00855EFE" w:rsidP="00855EFE">
      <w:pPr>
        <w:rPr>
          <w:rFonts w:ascii="Arial" w:hAnsi="Arial" w:cs="Arial"/>
          <w:sz w:val="22"/>
          <w:szCs w:val="22"/>
        </w:rPr>
      </w:pPr>
      <w:r w:rsidRPr="00B31B80">
        <w:rPr>
          <w:rFonts w:ascii="Arial" w:hAnsi="Arial" w:cs="Arial"/>
          <w:sz w:val="22"/>
          <w:szCs w:val="22"/>
        </w:rPr>
        <w:t>„</w:t>
      </w:r>
      <w:r w:rsidRPr="00B31B80">
        <w:rPr>
          <w:rFonts w:ascii="Arial" w:hAnsi="Arial" w:cs="Arial"/>
          <w:i/>
          <w:sz w:val="22"/>
          <w:szCs w:val="22"/>
        </w:rPr>
        <w:t xml:space="preserve">Komenskému by se jistě líbilo, že výstava naplňuje jeho představu, aby učitelé méně učili a žáci se více naučili. Komiks je dobrou cestou, jak zaujmout pozornost dítěte, jak ho vzdělávat, aniž bychom ho k něčemu nutili,“ </w:t>
      </w:r>
      <w:r w:rsidRPr="00B31B80">
        <w:rPr>
          <w:rFonts w:ascii="Arial" w:hAnsi="Arial" w:cs="Arial"/>
          <w:sz w:val="22"/>
          <w:szCs w:val="22"/>
        </w:rPr>
        <w:t>uvedla Zuzana Fišerová, radní pro oblast kultury a školství a ke komiksovému zpracování dodala:</w:t>
      </w:r>
      <w:r w:rsidRPr="00B31B80">
        <w:rPr>
          <w:rFonts w:ascii="Arial" w:hAnsi="Arial" w:cs="Arial"/>
          <w:i/>
          <w:sz w:val="22"/>
          <w:szCs w:val="22"/>
        </w:rPr>
        <w:t xml:space="preserve"> „Nemusíme přistupovat k osobnostem dějin s posvátnou pietou, byli to lidé, kteří ve své době žili poměrně bouřlivé životy a rozhodně se nebrali tak vážně, jak si často namlouváme.</w:t>
      </w:r>
      <w:r w:rsidRPr="00B31B80">
        <w:rPr>
          <w:rFonts w:ascii="Arial" w:hAnsi="Arial" w:cs="Arial"/>
          <w:sz w:val="22"/>
          <w:szCs w:val="22"/>
        </w:rPr>
        <w:t>”</w:t>
      </w:r>
    </w:p>
    <w:p w14:paraId="2F477B08" w14:textId="77777777" w:rsidR="00855EFE" w:rsidRPr="00B31B80" w:rsidRDefault="00855EFE" w:rsidP="0049482E">
      <w:pPr>
        <w:rPr>
          <w:rStyle w:val="markedcontent"/>
          <w:rFonts w:ascii="Arial" w:hAnsi="Arial" w:cs="Arial"/>
          <w:sz w:val="22"/>
          <w:szCs w:val="22"/>
        </w:rPr>
      </w:pPr>
    </w:p>
    <w:p w14:paraId="15420560" w14:textId="4C33A2BF" w:rsidR="003E1C58" w:rsidRPr="00B31B80" w:rsidRDefault="00DD61ED" w:rsidP="00DD61ED">
      <w:pPr>
        <w:rPr>
          <w:rFonts w:ascii="Arial" w:hAnsi="Arial" w:cs="Arial"/>
          <w:sz w:val="22"/>
          <w:szCs w:val="22"/>
        </w:rPr>
      </w:pPr>
      <w:r w:rsidRPr="00B31B80">
        <w:rPr>
          <w:rFonts w:ascii="Arial" w:hAnsi="Arial" w:cs="Arial"/>
          <w:sz w:val="22"/>
          <w:szCs w:val="22"/>
        </w:rPr>
        <w:t xml:space="preserve">Více na </w:t>
      </w:r>
      <w:hyperlink r:id="rId8" w:history="1">
        <w:r w:rsidRPr="00B31B80">
          <w:rPr>
            <w:rStyle w:val="Hypertextovodkaz"/>
            <w:rFonts w:ascii="Arial" w:hAnsi="Arial" w:cs="Arial"/>
            <w:sz w:val="22"/>
            <w:szCs w:val="22"/>
          </w:rPr>
          <w:t>www.kfbz.cz/komensky-v-komiksu</w:t>
        </w:r>
      </w:hyperlink>
      <w:r w:rsidRPr="00B31B80">
        <w:rPr>
          <w:rFonts w:ascii="Arial" w:hAnsi="Arial" w:cs="Arial"/>
          <w:sz w:val="22"/>
          <w:szCs w:val="22"/>
        </w:rPr>
        <w:t>.</w:t>
      </w:r>
    </w:p>
    <w:p w14:paraId="6F8B1EFD" w14:textId="77777777" w:rsidR="00DD61ED" w:rsidRPr="00B31B80" w:rsidRDefault="00DD61ED" w:rsidP="00484F28">
      <w:pPr>
        <w:jc w:val="both"/>
        <w:rPr>
          <w:rFonts w:ascii="Arial" w:hAnsi="Arial" w:cs="Arial"/>
          <w:b/>
          <w:sz w:val="22"/>
          <w:szCs w:val="22"/>
        </w:rPr>
      </w:pPr>
    </w:p>
    <w:p w14:paraId="331CEEEC" w14:textId="5224F9AC" w:rsidR="00FD3D4D" w:rsidRPr="00B31B80" w:rsidRDefault="00AD3D00" w:rsidP="00484F28">
      <w:pPr>
        <w:jc w:val="both"/>
        <w:rPr>
          <w:rFonts w:ascii="Arial" w:hAnsi="Arial" w:cs="Arial"/>
          <w:b/>
          <w:sz w:val="22"/>
          <w:szCs w:val="22"/>
        </w:rPr>
      </w:pPr>
      <w:r w:rsidRPr="00B31B80">
        <w:rPr>
          <w:rFonts w:ascii="Arial" w:hAnsi="Arial" w:cs="Arial"/>
          <w:b/>
          <w:sz w:val="22"/>
          <w:szCs w:val="22"/>
        </w:rPr>
        <w:t>Kontakt:</w:t>
      </w:r>
    </w:p>
    <w:p w14:paraId="3BEDF67F" w14:textId="77777777" w:rsidR="00FD3D4D" w:rsidRPr="00B31B80" w:rsidRDefault="008F1F69" w:rsidP="00484F28">
      <w:pPr>
        <w:jc w:val="both"/>
        <w:rPr>
          <w:rFonts w:ascii="Arial" w:hAnsi="Arial" w:cs="Arial"/>
          <w:sz w:val="22"/>
          <w:szCs w:val="22"/>
        </w:rPr>
      </w:pPr>
      <w:r w:rsidRPr="00B31B80">
        <w:rPr>
          <w:rFonts w:ascii="Arial" w:hAnsi="Arial" w:cs="Arial"/>
          <w:sz w:val="22"/>
          <w:szCs w:val="22"/>
        </w:rPr>
        <w:t>Mgr. Gabriela Winklerová</w:t>
      </w:r>
    </w:p>
    <w:p w14:paraId="3316491E" w14:textId="77777777" w:rsidR="00FD3D4D" w:rsidRPr="00B31B80" w:rsidRDefault="00FD3D4D" w:rsidP="00553E7B">
      <w:pPr>
        <w:rPr>
          <w:rFonts w:ascii="Arial" w:hAnsi="Arial" w:cs="Arial"/>
          <w:sz w:val="22"/>
          <w:szCs w:val="22"/>
        </w:rPr>
      </w:pPr>
      <w:r w:rsidRPr="00B31B80">
        <w:rPr>
          <w:rFonts w:ascii="Arial" w:hAnsi="Arial" w:cs="Arial"/>
          <w:sz w:val="22"/>
          <w:szCs w:val="22"/>
        </w:rPr>
        <w:t>tel.: 573 032 5</w:t>
      </w:r>
      <w:r w:rsidR="000276DB" w:rsidRPr="00B31B80">
        <w:rPr>
          <w:rFonts w:ascii="Arial" w:hAnsi="Arial" w:cs="Arial"/>
          <w:sz w:val="22"/>
          <w:szCs w:val="22"/>
        </w:rPr>
        <w:t>05</w:t>
      </w:r>
      <w:r w:rsidRPr="00B31B80">
        <w:rPr>
          <w:rFonts w:ascii="Arial" w:hAnsi="Arial" w:cs="Arial"/>
          <w:sz w:val="22"/>
          <w:szCs w:val="22"/>
        </w:rPr>
        <w:t xml:space="preserve">, </w:t>
      </w:r>
      <w:r w:rsidRPr="00B31B80">
        <w:rPr>
          <w:rFonts w:ascii="Arial" w:hAnsi="Arial" w:cs="Arial"/>
          <w:color w:val="000000"/>
          <w:sz w:val="22"/>
          <w:szCs w:val="22"/>
        </w:rPr>
        <w:t>734</w:t>
      </w:r>
      <w:r w:rsidR="000276DB" w:rsidRPr="00B31B80">
        <w:rPr>
          <w:rFonts w:ascii="Arial" w:hAnsi="Arial" w:cs="Arial"/>
          <w:color w:val="000000"/>
          <w:sz w:val="22"/>
          <w:szCs w:val="22"/>
        </w:rPr>
        <w:t> 860</w:t>
      </w:r>
      <w:r w:rsidR="00553E7B" w:rsidRPr="00B31B80">
        <w:rPr>
          <w:rFonts w:ascii="Arial" w:hAnsi="Arial" w:cs="Arial"/>
          <w:color w:val="000000"/>
          <w:sz w:val="22"/>
          <w:szCs w:val="22"/>
        </w:rPr>
        <w:t> </w:t>
      </w:r>
      <w:r w:rsidR="000276DB" w:rsidRPr="00B31B80">
        <w:rPr>
          <w:rFonts w:ascii="Arial" w:hAnsi="Arial" w:cs="Arial"/>
          <w:color w:val="000000"/>
          <w:sz w:val="22"/>
          <w:szCs w:val="22"/>
        </w:rPr>
        <w:t>722</w:t>
      </w:r>
      <w:r w:rsidR="00553E7B" w:rsidRPr="00B31B80">
        <w:rPr>
          <w:rFonts w:ascii="Arial" w:hAnsi="Arial" w:cs="Arial"/>
          <w:color w:val="000000"/>
          <w:sz w:val="22"/>
          <w:szCs w:val="22"/>
        </w:rPr>
        <w:t xml:space="preserve">, </w:t>
      </w:r>
      <w:r w:rsidRPr="00B31B80">
        <w:rPr>
          <w:rFonts w:ascii="Arial" w:hAnsi="Arial" w:cs="Arial"/>
          <w:sz w:val="22"/>
          <w:szCs w:val="22"/>
        </w:rPr>
        <w:t xml:space="preserve">e-mail: </w:t>
      </w:r>
      <w:hyperlink r:id="rId9" w:history="1">
        <w:r w:rsidR="008F1F69" w:rsidRPr="00B31B80">
          <w:rPr>
            <w:rStyle w:val="Hypertextovodkaz"/>
            <w:rFonts w:ascii="Arial" w:hAnsi="Arial" w:cs="Arial"/>
            <w:sz w:val="22"/>
            <w:szCs w:val="22"/>
          </w:rPr>
          <w:t>winklerova@kfbz.cz</w:t>
        </w:r>
      </w:hyperlink>
      <w:r w:rsidRPr="00B31B80">
        <w:rPr>
          <w:rFonts w:ascii="Arial" w:hAnsi="Arial" w:cs="Arial"/>
          <w:sz w:val="22"/>
          <w:szCs w:val="22"/>
        </w:rPr>
        <w:t xml:space="preserve"> </w:t>
      </w:r>
    </w:p>
    <w:p w14:paraId="154DC6E3" w14:textId="0EB00F3C" w:rsidR="00F16F1D" w:rsidRPr="00B31B80" w:rsidRDefault="00AD3D00" w:rsidP="00B31B80">
      <w:pPr>
        <w:pStyle w:val="Zkladntext2"/>
        <w:rPr>
          <w:rStyle w:val="Hypertextovodkaz"/>
          <w:rFonts w:ascii="Arial" w:hAnsi="Arial" w:cs="Arial"/>
          <w:color w:val="auto"/>
          <w:sz w:val="22"/>
          <w:szCs w:val="22"/>
          <w:u w:val="none"/>
        </w:rPr>
      </w:pPr>
      <w:r w:rsidRPr="00B31B80">
        <w:rPr>
          <w:rFonts w:ascii="Arial" w:hAnsi="Arial" w:cs="Arial"/>
          <w:b w:val="0"/>
          <w:sz w:val="22"/>
          <w:szCs w:val="22"/>
        </w:rPr>
        <w:t>Krajská knihovna Františka Bartoše ve Zlíně</w:t>
      </w:r>
      <w:r w:rsidR="00B178A2">
        <w:rPr>
          <w:rFonts w:ascii="Arial" w:hAnsi="Arial" w:cs="Arial"/>
          <w:b w:val="0"/>
          <w:sz w:val="22"/>
          <w:szCs w:val="22"/>
        </w:rPr>
        <w:t xml:space="preserve">, </w:t>
      </w:r>
      <w:bookmarkStart w:id="0" w:name="_GoBack"/>
      <w:bookmarkEnd w:id="0"/>
      <w:r w:rsidRPr="00B31B80">
        <w:rPr>
          <w:rFonts w:ascii="Arial" w:hAnsi="Arial" w:cs="Arial"/>
          <w:b w:val="0"/>
          <w:sz w:val="22"/>
          <w:szCs w:val="22"/>
        </w:rPr>
        <w:t>Vavrečkova 7040, 760 01 Zlín</w:t>
      </w:r>
    </w:p>
    <w:sectPr w:rsidR="00F16F1D" w:rsidRPr="00B31B80" w:rsidSect="006C51EF">
      <w:headerReference w:type="default" r:id="rId10"/>
      <w:pgSz w:w="11906" w:h="16838"/>
      <w:pgMar w:top="124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7F5B7" w14:textId="77777777" w:rsidR="00E10542" w:rsidRDefault="00E10542" w:rsidP="009D1512">
      <w:r>
        <w:separator/>
      </w:r>
    </w:p>
  </w:endnote>
  <w:endnote w:type="continuationSeparator" w:id="0">
    <w:p w14:paraId="60565326" w14:textId="77777777" w:rsidR="00E10542" w:rsidRDefault="00E10542" w:rsidP="009D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89710" w14:textId="77777777" w:rsidR="00E10542" w:rsidRDefault="00E10542" w:rsidP="009D1512">
      <w:r>
        <w:separator/>
      </w:r>
    </w:p>
  </w:footnote>
  <w:footnote w:type="continuationSeparator" w:id="0">
    <w:p w14:paraId="6A34B953" w14:textId="77777777" w:rsidR="00E10542" w:rsidRDefault="00E10542" w:rsidP="009D15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6CFED" w14:textId="4F99667D" w:rsidR="00504F1B" w:rsidRPr="009D1512" w:rsidRDefault="008B11D2" w:rsidP="008B11D2">
    <w:pPr>
      <w:pStyle w:val="Zhlav"/>
      <w:pBdr>
        <w:bottom w:val="single" w:sz="4" w:space="1" w:color="auto"/>
      </w:pBdr>
      <w:tabs>
        <w:tab w:val="clear" w:pos="4536"/>
      </w:tabs>
      <w:spacing w:before="120"/>
      <w:rPr>
        <w:rFonts w:ascii="Arial" w:hAnsi="Arial" w:cs="Arial"/>
        <w:color w:val="7F7F7F"/>
        <w:sz w:val="20"/>
        <w:szCs w:val="20"/>
      </w:rPr>
    </w:pPr>
    <w:r w:rsidRPr="00B75ACA">
      <w:rPr>
        <w:rFonts w:ascii="Arial" w:hAnsi="Arial" w:cs="Arial"/>
        <w:noProof/>
        <w:color w:val="7F7F7F"/>
        <w:sz w:val="20"/>
        <w:szCs w:val="20"/>
      </w:rPr>
      <w:drawing>
        <wp:anchor distT="0" distB="0" distL="114300" distR="114300" simplePos="0" relativeHeight="251660288" behindDoc="0" locked="0" layoutInCell="1" allowOverlap="1" wp14:anchorId="2A9C4E3E" wp14:editId="4BF646E0">
          <wp:simplePos x="0" y="0"/>
          <wp:positionH relativeFrom="column">
            <wp:posOffset>3862070</wp:posOffset>
          </wp:positionH>
          <wp:positionV relativeFrom="paragraph">
            <wp:posOffset>83185</wp:posOffset>
          </wp:positionV>
          <wp:extent cx="381000" cy="272873"/>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in.jpg"/>
                  <pic:cNvPicPr/>
                </pic:nvPicPr>
                <pic:blipFill>
                  <a:blip r:embed="rId1">
                    <a:extLst>
                      <a:ext uri="{28A0092B-C50C-407E-A947-70E740481C1C}">
                        <a14:useLocalDpi xmlns:a14="http://schemas.microsoft.com/office/drawing/2010/main" val="0"/>
                      </a:ext>
                    </a:extLst>
                  </a:blip>
                  <a:stretch>
                    <a:fillRect/>
                  </a:stretch>
                </pic:blipFill>
                <pic:spPr>
                  <a:xfrm>
                    <a:off x="0" y="0"/>
                    <a:ext cx="381000" cy="272873"/>
                  </a:xfrm>
                  <a:prstGeom prst="rect">
                    <a:avLst/>
                  </a:prstGeom>
                </pic:spPr>
              </pic:pic>
            </a:graphicData>
          </a:graphic>
          <wp14:sizeRelH relativeFrom="margin">
            <wp14:pctWidth>0</wp14:pctWidth>
          </wp14:sizeRelH>
          <wp14:sizeRelV relativeFrom="margin">
            <wp14:pctHeight>0</wp14:pctHeight>
          </wp14:sizeRelV>
        </wp:anchor>
      </w:drawing>
    </w:r>
    <w:r w:rsidRPr="00B75ACA">
      <w:rPr>
        <w:rFonts w:ascii="Arial" w:hAnsi="Arial" w:cs="Arial"/>
        <w:noProof/>
        <w:color w:val="7F7F7F"/>
        <w:sz w:val="20"/>
        <w:szCs w:val="20"/>
      </w:rPr>
      <w:drawing>
        <wp:anchor distT="0" distB="0" distL="114300" distR="114300" simplePos="0" relativeHeight="251659264" behindDoc="0" locked="0" layoutInCell="1" allowOverlap="1" wp14:anchorId="43076A6C" wp14:editId="4AFD9A68">
          <wp:simplePos x="0" y="0"/>
          <wp:positionH relativeFrom="margin">
            <wp:posOffset>2241550</wp:posOffset>
          </wp:positionH>
          <wp:positionV relativeFrom="paragraph">
            <wp:posOffset>83185</wp:posOffset>
          </wp:positionV>
          <wp:extent cx="1181100" cy="301236"/>
          <wp:effectExtent l="0" t="0" r="0" b="381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_color.png"/>
                  <pic:cNvPicPr/>
                </pic:nvPicPr>
                <pic:blipFill>
                  <a:blip r:embed="rId2">
                    <a:extLst>
                      <a:ext uri="{28A0092B-C50C-407E-A947-70E740481C1C}">
                        <a14:useLocalDpi xmlns:a14="http://schemas.microsoft.com/office/drawing/2010/main" val="0"/>
                      </a:ext>
                    </a:extLst>
                  </a:blip>
                  <a:stretch>
                    <a:fillRect/>
                  </a:stretch>
                </pic:blipFill>
                <pic:spPr>
                  <a:xfrm>
                    <a:off x="0" y="0"/>
                    <a:ext cx="1181100" cy="301236"/>
                  </a:xfrm>
                  <a:prstGeom prst="rect">
                    <a:avLst/>
                  </a:prstGeom>
                </pic:spPr>
              </pic:pic>
            </a:graphicData>
          </a:graphic>
          <wp14:sizeRelH relativeFrom="margin">
            <wp14:pctWidth>0</wp14:pctWidth>
          </wp14:sizeRelH>
          <wp14:sizeRelV relativeFrom="margin">
            <wp14:pctHeight>0</wp14:pctHeight>
          </wp14:sizeRelV>
        </wp:anchor>
      </w:drawing>
    </w:r>
    <w:r w:rsidR="00504F1B">
      <w:rPr>
        <w:rFonts w:ascii="Arial" w:hAnsi="Arial" w:cs="Arial"/>
        <w:noProof/>
        <w:color w:val="7F7F7F"/>
        <w:sz w:val="20"/>
        <w:szCs w:val="20"/>
      </w:rPr>
      <w:drawing>
        <wp:inline distT="0" distB="0" distL="0" distR="0" wp14:anchorId="71F8213D" wp14:editId="6C06BBD1">
          <wp:extent cx="1800225" cy="336627"/>
          <wp:effectExtent l="0" t="0" r="0" b="635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
                  <a:srcRect/>
                  <a:stretch>
                    <a:fillRect/>
                  </a:stretch>
                </pic:blipFill>
                <pic:spPr bwMode="auto">
                  <a:xfrm>
                    <a:off x="0" y="0"/>
                    <a:ext cx="1829779" cy="342153"/>
                  </a:xfrm>
                  <a:prstGeom prst="rect">
                    <a:avLst/>
                  </a:prstGeom>
                  <a:noFill/>
                  <a:ln w="9525">
                    <a:noFill/>
                    <a:miter lim="800000"/>
                    <a:headEnd/>
                    <a:tailEnd/>
                  </a:ln>
                </pic:spPr>
              </pic:pic>
            </a:graphicData>
          </a:graphic>
        </wp:inline>
      </w:drawing>
    </w:r>
    <w:r w:rsidR="00C20BF1">
      <w:rPr>
        <w:rFonts w:ascii="Arial" w:hAnsi="Arial" w:cs="Arial"/>
        <w:color w:val="7F7F7F"/>
        <w:sz w:val="20"/>
        <w:szCs w:val="20"/>
      </w:rPr>
      <w:tab/>
    </w:r>
  </w:p>
  <w:p w14:paraId="66B3A5D7" w14:textId="7AFB6688" w:rsidR="00504F1B" w:rsidRDefault="00504F1B" w:rsidP="009D1512">
    <w:pPr>
      <w:pStyle w:val="Zhlav"/>
      <w:pBdr>
        <w:bottom w:val="single" w:sz="4" w:space="1" w:color="auto"/>
      </w:pBdr>
      <w:tabs>
        <w:tab w:val="clear" w:pos="4536"/>
        <w:tab w:val="clear" w:pos="9072"/>
        <w:tab w:val="left" w:pos="3480"/>
      </w:tabs>
      <w:spacing w:before="120"/>
      <w:rPr>
        <w:rFonts w:ascii="Arial" w:hAnsi="Arial" w:cs="Arial"/>
        <w:color w:val="7F7F7F"/>
        <w:sz w:val="20"/>
        <w:szCs w:val="20"/>
      </w:rPr>
    </w:pPr>
  </w:p>
  <w:p w14:paraId="14EE14C8" w14:textId="1AFE1B23" w:rsidR="00504F1B" w:rsidRPr="009D1512" w:rsidRDefault="00A07538" w:rsidP="009D1512">
    <w:pPr>
      <w:pStyle w:val="Zhlav"/>
      <w:pBdr>
        <w:bottom w:val="single" w:sz="4" w:space="1" w:color="auto"/>
      </w:pBdr>
      <w:tabs>
        <w:tab w:val="clear" w:pos="4536"/>
        <w:tab w:val="clear" w:pos="9072"/>
        <w:tab w:val="left" w:pos="3480"/>
      </w:tabs>
      <w:spacing w:before="120"/>
      <w:rPr>
        <w:rFonts w:ascii="Arial" w:hAnsi="Arial" w:cs="Arial"/>
        <w:color w:val="7F7F7F"/>
        <w:sz w:val="20"/>
        <w:szCs w:val="20"/>
      </w:rPr>
    </w:pPr>
    <w:r>
      <w:rPr>
        <w:rFonts w:ascii="Arial" w:hAnsi="Arial" w:cs="Arial"/>
        <w:color w:val="7F7F7F"/>
        <w:sz w:val="20"/>
        <w:szCs w:val="20"/>
      </w:rPr>
      <w:t xml:space="preserve">Tisková zpráva, </w:t>
    </w:r>
    <w:r w:rsidR="00B31B80">
      <w:rPr>
        <w:rFonts w:ascii="Arial" w:hAnsi="Arial" w:cs="Arial"/>
        <w:color w:val="7F7F7F"/>
        <w:sz w:val="20"/>
        <w:szCs w:val="20"/>
      </w:rPr>
      <w:t>3.</w:t>
    </w:r>
    <w:r w:rsidR="00B64919">
      <w:rPr>
        <w:rFonts w:ascii="Arial" w:hAnsi="Arial" w:cs="Arial"/>
        <w:color w:val="7F7F7F"/>
        <w:sz w:val="20"/>
        <w:szCs w:val="20"/>
      </w:rPr>
      <w:t xml:space="preserve"> </w:t>
    </w:r>
    <w:r w:rsidR="00C12076">
      <w:rPr>
        <w:rFonts w:ascii="Arial" w:hAnsi="Arial" w:cs="Arial"/>
        <w:color w:val="7F7F7F"/>
        <w:sz w:val="20"/>
        <w:szCs w:val="20"/>
      </w:rPr>
      <w:t>2</w:t>
    </w:r>
    <w:r w:rsidR="00BC4CE9">
      <w:rPr>
        <w:rFonts w:ascii="Arial" w:hAnsi="Arial" w:cs="Arial"/>
        <w:color w:val="7F7F7F"/>
        <w:sz w:val="20"/>
        <w:szCs w:val="20"/>
      </w:rPr>
      <w:t>. 202</w:t>
    </w:r>
    <w:r w:rsidR="00C12076">
      <w:rPr>
        <w:rFonts w:ascii="Arial" w:hAnsi="Arial" w:cs="Arial"/>
        <w:color w:val="7F7F7F"/>
        <w:sz w:val="20"/>
        <w:szCs w:val="20"/>
      </w:rPr>
      <w:t>2</w:t>
    </w:r>
  </w:p>
  <w:p w14:paraId="0C9FF0CF" w14:textId="77777777" w:rsidR="00504F1B" w:rsidRDefault="00504F1B" w:rsidP="001A7099">
    <w:pPr>
      <w:pStyle w:val="Zhlav"/>
      <w:tabs>
        <w:tab w:val="clear" w:pos="4536"/>
        <w:tab w:val="clear" w:pos="9072"/>
        <w:tab w:val="left" w:pos="2204"/>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25C8"/>
    <w:multiLevelType w:val="hybridMultilevel"/>
    <w:tmpl w:val="44C6B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9543FA"/>
    <w:multiLevelType w:val="multilevel"/>
    <w:tmpl w:val="3FA4C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D7EF0"/>
    <w:multiLevelType w:val="hybridMultilevel"/>
    <w:tmpl w:val="24C61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A45CF7"/>
    <w:multiLevelType w:val="multilevel"/>
    <w:tmpl w:val="59EE6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F457B"/>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C34C0"/>
    <w:multiLevelType w:val="hybridMultilevel"/>
    <w:tmpl w:val="BE8A4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150765A"/>
    <w:multiLevelType w:val="multilevel"/>
    <w:tmpl w:val="47AE4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132F81"/>
    <w:multiLevelType w:val="hybridMultilevel"/>
    <w:tmpl w:val="6BB8C8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342109EC"/>
    <w:multiLevelType w:val="multilevel"/>
    <w:tmpl w:val="C51E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383450"/>
    <w:multiLevelType w:val="multilevel"/>
    <w:tmpl w:val="1ADA993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3A3E2B03"/>
    <w:multiLevelType w:val="hybridMultilevel"/>
    <w:tmpl w:val="DFCAF4EE"/>
    <w:lvl w:ilvl="0" w:tplc="08CE15BE">
      <w:start w:val="1"/>
      <w:numFmt w:val="decimal"/>
      <w:lvlText w:val="%1."/>
      <w:lvlJc w:val="left"/>
      <w:pPr>
        <w:ind w:left="928" w:hanging="360"/>
      </w:pPr>
      <w:rPr>
        <w:rFonts w:cs="Times New Roman"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15:restartNumberingAfterBreak="0">
    <w:nsid w:val="3B3644DE"/>
    <w:multiLevelType w:val="multilevel"/>
    <w:tmpl w:val="7E4C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181147"/>
    <w:multiLevelType w:val="multilevel"/>
    <w:tmpl w:val="1B9C9FC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3D494F6C"/>
    <w:multiLevelType w:val="hybridMultilevel"/>
    <w:tmpl w:val="425C1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ED81B3D"/>
    <w:multiLevelType w:val="multilevel"/>
    <w:tmpl w:val="3A40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756B63"/>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873FE"/>
    <w:multiLevelType w:val="multilevel"/>
    <w:tmpl w:val="4A46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427AAD"/>
    <w:multiLevelType w:val="hybridMultilevel"/>
    <w:tmpl w:val="779C0A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E3C2003"/>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B03E24"/>
    <w:multiLevelType w:val="hybridMultilevel"/>
    <w:tmpl w:val="0FF454AC"/>
    <w:lvl w:ilvl="0" w:tplc="913E8984">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6FE57178"/>
    <w:multiLevelType w:val="hybridMultilevel"/>
    <w:tmpl w:val="C6B6B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5CC6FF2"/>
    <w:multiLevelType w:val="multilevel"/>
    <w:tmpl w:val="DF6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E75CF4"/>
    <w:multiLevelType w:val="multilevel"/>
    <w:tmpl w:val="A4700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A51771"/>
    <w:multiLevelType w:val="hybridMultilevel"/>
    <w:tmpl w:val="EBC21F00"/>
    <w:lvl w:ilvl="0" w:tplc="04050011">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0"/>
  </w:num>
  <w:num w:numId="5">
    <w:abstractNumId w:val="17"/>
  </w:num>
  <w:num w:numId="6">
    <w:abstractNumId w:val="19"/>
  </w:num>
  <w:num w:numId="7">
    <w:abstractNumId w:val="23"/>
  </w:num>
  <w:num w:numId="8">
    <w:abstractNumId w:val="11"/>
  </w:num>
  <w:num w:numId="9">
    <w:abstractNumId w:val="6"/>
  </w:num>
  <w:num w:numId="10">
    <w:abstractNumId w:val="1"/>
  </w:num>
  <w:num w:numId="11">
    <w:abstractNumId w:val="12"/>
  </w:num>
  <w:num w:numId="12">
    <w:abstractNumId w:val="9"/>
  </w:num>
  <w:num w:numId="13">
    <w:abstractNumId w:val="14"/>
  </w:num>
  <w:num w:numId="14">
    <w:abstractNumId w:val="8"/>
  </w:num>
  <w:num w:numId="15">
    <w:abstractNumId w:val="16"/>
  </w:num>
  <w:num w:numId="16">
    <w:abstractNumId w:val="20"/>
  </w:num>
  <w:num w:numId="17">
    <w:abstractNumId w:val="13"/>
  </w:num>
  <w:num w:numId="18">
    <w:abstractNumId w:val="2"/>
  </w:num>
  <w:num w:numId="19">
    <w:abstractNumId w:val="4"/>
  </w:num>
  <w:num w:numId="20">
    <w:abstractNumId w:val="18"/>
  </w:num>
  <w:num w:numId="21">
    <w:abstractNumId w:val="15"/>
  </w:num>
  <w:num w:numId="22">
    <w:abstractNumId w:val="22"/>
  </w:num>
  <w:num w:numId="23">
    <w:abstractNumId w:val="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A6D"/>
    <w:rsid w:val="00001DA3"/>
    <w:rsid w:val="000033C7"/>
    <w:rsid w:val="000063E4"/>
    <w:rsid w:val="00012139"/>
    <w:rsid w:val="0002257B"/>
    <w:rsid w:val="000276DB"/>
    <w:rsid w:val="00027E4A"/>
    <w:rsid w:val="00035C2F"/>
    <w:rsid w:val="00035E2E"/>
    <w:rsid w:val="00040A2C"/>
    <w:rsid w:val="00042124"/>
    <w:rsid w:val="00042683"/>
    <w:rsid w:val="00042A53"/>
    <w:rsid w:val="000435EE"/>
    <w:rsid w:val="00045419"/>
    <w:rsid w:val="00063223"/>
    <w:rsid w:val="00064D61"/>
    <w:rsid w:val="00065AEF"/>
    <w:rsid w:val="00071CA3"/>
    <w:rsid w:val="00077EDF"/>
    <w:rsid w:val="00080E85"/>
    <w:rsid w:val="00084802"/>
    <w:rsid w:val="000869CB"/>
    <w:rsid w:val="00093479"/>
    <w:rsid w:val="000A3E3E"/>
    <w:rsid w:val="000B4D25"/>
    <w:rsid w:val="000B4DB1"/>
    <w:rsid w:val="000B7747"/>
    <w:rsid w:val="000C5A66"/>
    <w:rsid w:val="000C7AF0"/>
    <w:rsid w:val="000E2387"/>
    <w:rsid w:val="000E5697"/>
    <w:rsid w:val="000F12E0"/>
    <w:rsid w:val="000F1804"/>
    <w:rsid w:val="000F1BC1"/>
    <w:rsid w:val="000F2B3A"/>
    <w:rsid w:val="000F2C61"/>
    <w:rsid w:val="000F46C6"/>
    <w:rsid w:val="0010641D"/>
    <w:rsid w:val="0011135C"/>
    <w:rsid w:val="00114306"/>
    <w:rsid w:val="00114DDB"/>
    <w:rsid w:val="001234FA"/>
    <w:rsid w:val="00123502"/>
    <w:rsid w:val="0014037E"/>
    <w:rsid w:val="00141DEC"/>
    <w:rsid w:val="00147D04"/>
    <w:rsid w:val="00160B86"/>
    <w:rsid w:val="00161AA6"/>
    <w:rsid w:val="0016487A"/>
    <w:rsid w:val="00166FFC"/>
    <w:rsid w:val="00167B87"/>
    <w:rsid w:val="00167D8F"/>
    <w:rsid w:val="00174B4F"/>
    <w:rsid w:val="00174D6E"/>
    <w:rsid w:val="00186EFB"/>
    <w:rsid w:val="00195ED1"/>
    <w:rsid w:val="00195F38"/>
    <w:rsid w:val="00196C8B"/>
    <w:rsid w:val="001A2487"/>
    <w:rsid w:val="001A7099"/>
    <w:rsid w:val="001B1E8C"/>
    <w:rsid w:val="001B3A1B"/>
    <w:rsid w:val="001B4A27"/>
    <w:rsid w:val="001C3903"/>
    <w:rsid w:val="001D0194"/>
    <w:rsid w:val="001D6870"/>
    <w:rsid w:val="001E171D"/>
    <w:rsid w:val="001E208A"/>
    <w:rsid w:val="001E2578"/>
    <w:rsid w:val="001E292F"/>
    <w:rsid w:val="001E2BE1"/>
    <w:rsid w:val="001E5EA2"/>
    <w:rsid w:val="002004FF"/>
    <w:rsid w:val="00200AD6"/>
    <w:rsid w:val="002032A9"/>
    <w:rsid w:val="00211FA1"/>
    <w:rsid w:val="002242A8"/>
    <w:rsid w:val="002272E1"/>
    <w:rsid w:val="002322C3"/>
    <w:rsid w:val="00234FF5"/>
    <w:rsid w:val="00236009"/>
    <w:rsid w:val="00237842"/>
    <w:rsid w:val="00246FDF"/>
    <w:rsid w:val="002568F1"/>
    <w:rsid w:val="00266361"/>
    <w:rsid w:val="00275280"/>
    <w:rsid w:val="00280DE4"/>
    <w:rsid w:val="002824FE"/>
    <w:rsid w:val="00291909"/>
    <w:rsid w:val="00293063"/>
    <w:rsid w:val="002955A9"/>
    <w:rsid w:val="00295C41"/>
    <w:rsid w:val="002A21B0"/>
    <w:rsid w:val="002B23C8"/>
    <w:rsid w:val="002B435F"/>
    <w:rsid w:val="002C239A"/>
    <w:rsid w:val="002C5901"/>
    <w:rsid w:val="002C7071"/>
    <w:rsid w:val="002D1BE0"/>
    <w:rsid w:val="002D3190"/>
    <w:rsid w:val="002D480A"/>
    <w:rsid w:val="002D79E1"/>
    <w:rsid w:val="002F105E"/>
    <w:rsid w:val="002F6916"/>
    <w:rsid w:val="00300202"/>
    <w:rsid w:val="003024AD"/>
    <w:rsid w:val="00303DEB"/>
    <w:rsid w:val="0030772D"/>
    <w:rsid w:val="003156ED"/>
    <w:rsid w:val="0032233E"/>
    <w:rsid w:val="00324514"/>
    <w:rsid w:val="00326072"/>
    <w:rsid w:val="00326C1F"/>
    <w:rsid w:val="0032794A"/>
    <w:rsid w:val="00331DA6"/>
    <w:rsid w:val="003431FD"/>
    <w:rsid w:val="003439B7"/>
    <w:rsid w:val="00350404"/>
    <w:rsid w:val="003531EC"/>
    <w:rsid w:val="003642F9"/>
    <w:rsid w:val="00364E3D"/>
    <w:rsid w:val="003654E7"/>
    <w:rsid w:val="00365949"/>
    <w:rsid w:val="00377515"/>
    <w:rsid w:val="00383F5E"/>
    <w:rsid w:val="00385FBB"/>
    <w:rsid w:val="0038740A"/>
    <w:rsid w:val="003A338E"/>
    <w:rsid w:val="003A7286"/>
    <w:rsid w:val="003A7D2E"/>
    <w:rsid w:val="003B4873"/>
    <w:rsid w:val="003B658A"/>
    <w:rsid w:val="003C2C99"/>
    <w:rsid w:val="003C5693"/>
    <w:rsid w:val="003C7D5D"/>
    <w:rsid w:val="003D7A7E"/>
    <w:rsid w:val="003E1C58"/>
    <w:rsid w:val="003F2C12"/>
    <w:rsid w:val="003F6D59"/>
    <w:rsid w:val="00400ACB"/>
    <w:rsid w:val="0040529D"/>
    <w:rsid w:val="00406D98"/>
    <w:rsid w:val="004077FE"/>
    <w:rsid w:val="00407ECE"/>
    <w:rsid w:val="00417C01"/>
    <w:rsid w:val="004240D0"/>
    <w:rsid w:val="00432F20"/>
    <w:rsid w:val="00435FB3"/>
    <w:rsid w:val="0044596B"/>
    <w:rsid w:val="00464937"/>
    <w:rsid w:val="00465E5A"/>
    <w:rsid w:val="0047075A"/>
    <w:rsid w:val="00482EA1"/>
    <w:rsid w:val="00484F28"/>
    <w:rsid w:val="00485E6C"/>
    <w:rsid w:val="00493484"/>
    <w:rsid w:val="0049482E"/>
    <w:rsid w:val="004A4D81"/>
    <w:rsid w:val="004B2497"/>
    <w:rsid w:val="004C6530"/>
    <w:rsid w:val="004D15C7"/>
    <w:rsid w:val="004E12D9"/>
    <w:rsid w:val="004E23FD"/>
    <w:rsid w:val="004E405B"/>
    <w:rsid w:val="004E47B4"/>
    <w:rsid w:val="004F0FFC"/>
    <w:rsid w:val="004F4353"/>
    <w:rsid w:val="00504F1B"/>
    <w:rsid w:val="005072C2"/>
    <w:rsid w:val="00507B2B"/>
    <w:rsid w:val="00512328"/>
    <w:rsid w:val="005127CE"/>
    <w:rsid w:val="00513FDA"/>
    <w:rsid w:val="00515B99"/>
    <w:rsid w:val="0051610B"/>
    <w:rsid w:val="00516529"/>
    <w:rsid w:val="00532B90"/>
    <w:rsid w:val="0053486F"/>
    <w:rsid w:val="00551184"/>
    <w:rsid w:val="00553E7B"/>
    <w:rsid w:val="00561871"/>
    <w:rsid w:val="005673D5"/>
    <w:rsid w:val="005703B5"/>
    <w:rsid w:val="005759A4"/>
    <w:rsid w:val="00580CB8"/>
    <w:rsid w:val="0058211D"/>
    <w:rsid w:val="00594BD5"/>
    <w:rsid w:val="005966C7"/>
    <w:rsid w:val="005A03FD"/>
    <w:rsid w:val="005A1614"/>
    <w:rsid w:val="005A30A8"/>
    <w:rsid w:val="005A34C0"/>
    <w:rsid w:val="005C5BD8"/>
    <w:rsid w:val="005C746D"/>
    <w:rsid w:val="005D09B4"/>
    <w:rsid w:val="005E555B"/>
    <w:rsid w:val="005F3319"/>
    <w:rsid w:val="006007DF"/>
    <w:rsid w:val="006027A8"/>
    <w:rsid w:val="0060621E"/>
    <w:rsid w:val="00610AD0"/>
    <w:rsid w:val="00615B0D"/>
    <w:rsid w:val="00620681"/>
    <w:rsid w:val="0062110E"/>
    <w:rsid w:val="00623323"/>
    <w:rsid w:val="006245BD"/>
    <w:rsid w:val="0062513A"/>
    <w:rsid w:val="00630F24"/>
    <w:rsid w:val="00631DCA"/>
    <w:rsid w:val="006335C6"/>
    <w:rsid w:val="00633C36"/>
    <w:rsid w:val="00634200"/>
    <w:rsid w:val="00640355"/>
    <w:rsid w:val="00642A47"/>
    <w:rsid w:val="00643B5B"/>
    <w:rsid w:val="0064660F"/>
    <w:rsid w:val="006532BC"/>
    <w:rsid w:val="006538CA"/>
    <w:rsid w:val="00654BCD"/>
    <w:rsid w:val="0065507E"/>
    <w:rsid w:val="006552D9"/>
    <w:rsid w:val="0065569F"/>
    <w:rsid w:val="0065591C"/>
    <w:rsid w:val="006626A9"/>
    <w:rsid w:val="00666848"/>
    <w:rsid w:val="0066734A"/>
    <w:rsid w:val="00682F8A"/>
    <w:rsid w:val="0068627B"/>
    <w:rsid w:val="00686C47"/>
    <w:rsid w:val="00692AEE"/>
    <w:rsid w:val="0069324B"/>
    <w:rsid w:val="006941EF"/>
    <w:rsid w:val="00696BDD"/>
    <w:rsid w:val="006B698D"/>
    <w:rsid w:val="006C51EF"/>
    <w:rsid w:val="006D3352"/>
    <w:rsid w:val="006D3D04"/>
    <w:rsid w:val="006D478E"/>
    <w:rsid w:val="006E5E9B"/>
    <w:rsid w:val="006F2755"/>
    <w:rsid w:val="00706E20"/>
    <w:rsid w:val="00710FE7"/>
    <w:rsid w:val="00715A61"/>
    <w:rsid w:val="007259DE"/>
    <w:rsid w:val="00731B08"/>
    <w:rsid w:val="00731DC7"/>
    <w:rsid w:val="00733D92"/>
    <w:rsid w:val="00750ACD"/>
    <w:rsid w:val="00751DB2"/>
    <w:rsid w:val="0075326C"/>
    <w:rsid w:val="00754943"/>
    <w:rsid w:val="00755B1A"/>
    <w:rsid w:val="00757F65"/>
    <w:rsid w:val="00762DFE"/>
    <w:rsid w:val="00776EF1"/>
    <w:rsid w:val="00781CD1"/>
    <w:rsid w:val="00783400"/>
    <w:rsid w:val="00786A62"/>
    <w:rsid w:val="00793E1C"/>
    <w:rsid w:val="007941F3"/>
    <w:rsid w:val="0079464E"/>
    <w:rsid w:val="0079720F"/>
    <w:rsid w:val="00797EA6"/>
    <w:rsid w:val="007A0569"/>
    <w:rsid w:val="007A61FB"/>
    <w:rsid w:val="007A701E"/>
    <w:rsid w:val="007B05BD"/>
    <w:rsid w:val="007B18F3"/>
    <w:rsid w:val="007B3C0A"/>
    <w:rsid w:val="007C2E10"/>
    <w:rsid w:val="007C3D80"/>
    <w:rsid w:val="007C4974"/>
    <w:rsid w:val="007C7BDE"/>
    <w:rsid w:val="007E18B0"/>
    <w:rsid w:val="007E2144"/>
    <w:rsid w:val="007E38E1"/>
    <w:rsid w:val="007E6775"/>
    <w:rsid w:val="007F150F"/>
    <w:rsid w:val="007F3D8F"/>
    <w:rsid w:val="007F3DC4"/>
    <w:rsid w:val="007F4019"/>
    <w:rsid w:val="007F4C23"/>
    <w:rsid w:val="00807C9E"/>
    <w:rsid w:val="00812D23"/>
    <w:rsid w:val="0081418B"/>
    <w:rsid w:val="0082006E"/>
    <w:rsid w:val="008236F9"/>
    <w:rsid w:val="0082584A"/>
    <w:rsid w:val="00827228"/>
    <w:rsid w:val="0082776B"/>
    <w:rsid w:val="00834DCD"/>
    <w:rsid w:val="00835C67"/>
    <w:rsid w:val="00837AF0"/>
    <w:rsid w:val="00841F48"/>
    <w:rsid w:val="00851486"/>
    <w:rsid w:val="00852482"/>
    <w:rsid w:val="008535D9"/>
    <w:rsid w:val="00854A41"/>
    <w:rsid w:val="00855EFE"/>
    <w:rsid w:val="00864ED5"/>
    <w:rsid w:val="008652CB"/>
    <w:rsid w:val="00872893"/>
    <w:rsid w:val="00877D91"/>
    <w:rsid w:val="00886C26"/>
    <w:rsid w:val="00896081"/>
    <w:rsid w:val="00896E0B"/>
    <w:rsid w:val="0089732E"/>
    <w:rsid w:val="0089780E"/>
    <w:rsid w:val="008A1812"/>
    <w:rsid w:val="008B11D2"/>
    <w:rsid w:val="008B5FEF"/>
    <w:rsid w:val="008C10DA"/>
    <w:rsid w:val="008C3798"/>
    <w:rsid w:val="008D0D72"/>
    <w:rsid w:val="008D13A3"/>
    <w:rsid w:val="008D2E38"/>
    <w:rsid w:val="008E5CC9"/>
    <w:rsid w:val="008E622B"/>
    <w:rsid w:val="008E7DDF"/>
    <w:rsid w:val="008E7E93"/>
    <w:rsid w:val="008F1483"/>
    <w:rsid w:val="008F1F69"/>
    <w:rsid w:val="008F2138"/>
    <w:rsid w:val="008F23E8"/>
    <w:rsid w:val="008F2B9E"/>
    <w:rsid w:val="008F31D0"/>
    <w:rsid w:val="008F3C4B"/>
    <w:rsid w:val="008F512F"/>
    <w:rsid w:val="009009B7"/>
    <w:rsid w:val="009011D4"/>
    <w:rsid w:val="009052E2"/>
    <w:rsid w:val="00933F0A"/>
    <w:rsid w:val="0093541D"/>
    <w:rsid w:val="009427CA"/>
    <w:rsid w:val="00947994"/>
    <w:rsid w:val="00947E24"/>
    <w:rsid w:val="00951B8A"/>
    <w:rsid w:val="00951FCE"/>
    <w:rsid w:val="00953228"/>
    <w:rsid w:val="00963682"/>
    <w:rsid w:val="00963AD5"/>
    <w:rsid w:val="0097720C"/>
    <w:rsid w:val="009824E4"/>
    <w:rsid w:val="00994A2D"/>
    <w:rsid w:val="0099600D"/>
    <w:rsid w:val="009A206C"/>
    <w:rsid w:val="009A7302"/>
    <w:rsid w:val="009B3319"/>
    <w:rsid w:val="009B6A01"/>
    <w:rsid w:val="009C41B7"/>
    <w:rsid w:val="009C7D29"/>
    <w:rsid w:val="009D1512"/>
    <w:rsid w:val="009D1A80"/>
    <w:rsid w:val="009D40C9"/>
    <w:rsid w:val="009D47E3"/>
    <w:rsid w:val="009E0E07"/>
    <w:rsid w:val="009E747D"/>
    <w:rsid w:val="009F2E22"/>
    <w:rsid w:val="009F79C4"/>
    <w:rsid w:val="00A0487E"/>
    <w:rsid w:val="00A05092"/>
    <w:rsid w:val="00A065C6"/>
    <w:rsid w:val="00A07538"/>
    <w:rsid w:val="00A1026A"/>
    <w:rsid w:val="00A14AC9"/>
    <w:rsid w:val="00A17704"/>
    <w:rsid w:val="00A2743E"/>
    <w:rsid w:val="00A3432A"/>
    <w:rsid w:val="00A35BD1"/>
    <w:rsid w:val="00A36145"/>
    <w:rsid w:val="00A53D54"/>
    <w:rsid w:val="00A7081B"/>
    <w:rsid w:val="00A807D5"/>
    <w:rsid w:val="00A864D5"/>
    <w:rsid w:val="00A92E48"/>
    <w:rsid w:val="00AA2FCE"/>
    <w:rsid w:val="00AA65FE"/>
    <w:rsid w:val="00AB18BA"/>
    <w:rsid w:val="00AB6A35"/>
    <w:rsid w:val="00AD3D00"/>
    <w:rsid w:val="00AD560D"/>
    <w:rsid w:val="00AD565E"/>
    <w:rsid w:val="00AF009A"/>
    <w:rsid w:val="00AF4775"/>
    <w:rsid w:val="00B0363B"/>
    <w:rsid w:val="00B03766"/>
    <w:rsid w:val="00B05A6D"/>
    <w:rsid w:val="00B05D37"/>
    <w:rsid w:val="00B11B3B"/>
    <w:rsid w:val="00B11DEF"/>
    <w:rsid w:val="00B11FE8"/>
    <w:rsid w:val="00B123B2"/>
    <w:rsid w:val="00B129E9"/>
    <w:rsid w:val="00B14FD3"/>
    <w:rsid w:val="00B178A2"/>
    <w:rsid w:val="00B178A9"/>
    <w:rsid w:val="00B2096E"/>
    <w:rsid w:val="00B2589B"/>
    <w:rsid w:val="00B31B80"/>
    <w:rsid w:val="00B34D30"/>
    <w:rsid w:val="00B36A49"/>
    <w:rsid w:val="00B42F73"/>
    <w:rsid w:val="00B43770"/>
    <w:rsid w:val="00B50398"/>
    <w:rsid w:val="00B53893"/>
    <w:rsid w:val="00B54BF4"/>
    <w:rsid w:val="00B55CEC"/>
    <w:rsid w:val="00B61DE3"/>
    <w:rsid w:val="00B64919"/>
    <w:rsid w:val="00B65735"/>
    <w:rsid w:val="00B65A4A"/>
    <w:rsid w:val="00B710DD"/>
    <w:rsid w:val="00B712D0"/>
    <w:rsid w:val="00B75ACA"/>
    <w:rsid w:val="00B80E62"/>
    <w:rsid w:val="00B811C0"/>
    <w:rsid w:val="00B861C5"/>
    <w:rsid w:val="00B96C37"/>
    <w:rsid w:val="00BA6AA4"/>
    <w:rsid w:val="00BB2F1E"/>
    <w:rsid w:val="00BB6CBF"/>
    <w:rsid w:val="00BC4499"/>
    <w:rsid w:val="00BC4CE9"/>
    <w:rsid w:val="00BC4FA7"/>
    <w:rsid w:val="00BD2A60"/>
    <w:rsid w:val="00BD576E"/>
    <w:rsid w:val="00BE3DC3"/>
    <w:rsid w:val="00BE70D3"/>
    <w:rsid w:val="00BF37CC"/>
    <w:rsid w:val="00BF772E"/>
    <w:rsid w:val="00C031DF"/>
    <w:rsid w:val="00C034C9"/>
    <w:rsid w:val="00C06A32"/>
    <w:rsid w:val="00C10583"/>
    <w:rsid w:val="00C11F08"/>
    <w:rsid w:val="00C12076"/>
    <w:rsid w:val="00C15852"/>
    <w:rsid w:val="00C20A40"/>
    <w:rsid w:val="00C20BF1"/>
    <w:rsid w:val="00C26B3C"/>
    <w:rsid w:val="00C308DD"/>
    <w:rsid w:val="00C32DEA"/>
    <w:rsid w:val="00C4085A"/>
    <w:rsid w:val="00C433B2"/>
    <w:rsid w:val="00C45461"/>
    <w:rsid w:val="00C52784"/>
    <w:rsid w:val="00C53C6B"/>
    <w:rsid w:val="00C55042"/>
    <w:rsid w:val="00C55946"/>
    <w:rsid w:val="00C60CD7"/>
    <w:rsid w:val="00C624D3"/>
    <w:rsid w:val="00C65A6A"/>
    <w:rsid w:val="00C80AEB"/>
    <w:rsid w:val="00C811EE"/>
    <w:rsid w:val="00CA0825"/>
    <w:rsid w:val="00CA4BAE"/>
    <w:rsid w:val="00CA5BA5"/>
    <w:rsid w:val="00CA69FE"/>
    <w:rsid w:val="00CD6C64"/>
    <w:rsid w:val="00CD760E"/>
    <w:rsid w:val="00CE0A7C"/>
    <w:rsid w:val="00CF43AE"/>
    <w:rsid w:val="00CF500F"/>
    <w:rsid w:val="00CF53F9"/>
    <w:rsid w:val="00CF7487"/>
    <w:rsid w:val="00D00C3A"/>
    <w:rsid w:val="00D041CE"/>
    <w:rsid w:val="00D14259"/>
    <w:rsid w:val="00D15043"/>
    <w:rsid w:val="00D20C7E"/>
    <w:rsid w:val="00D22DDA"/>
    <w:rsid w:val="00D26EDE"/>
    <w:rsid w:val="00D26F36"/>
    <w:rsid w:val="00D30D2A"/>
    <w:rsid w:val="00D40638"/>
    <w:rsid w:val="00D50526"/>
    <w:rsid w:val="00D546EE"/>
    <w:rsid w:val="00D666EE"/>
    <w:rsid w:val="00D74757"/>
    <w:rsid w:val="00D75A6B"/>
    <w:rsid w:val="00D818D7"/>
    <w:rsid w:val="00D81A15"/>
    <w:rsid w:val="00D82BD9"/>
    <w:rsid w:val="00D8782C"/>
    <w:rsid w:val="00D91952"/>
    <w:rsid w:val="00D9735E"/>
    <w:rsid w:val="00D978D8"/>
    <w:rsid w:val="00DA446E"/>
    <w:rsid w:val="00DA5ACE"/>
    <w:rsid w:val="00DA6A7F"/>
    <w:rsid w:val="00DC3FC8"/>
    <w:rsid w:val="00DD1251"/>
    <w:rsid w:val="00DD1B80"/>
    <w:rsid w:val="00DD2177"/>
    <w:rsid w:val="00DD2B1B"/>
    <w:rsid w:val="00DD61ED"/>
    <w:rsid w:val="00DD6527"/>
    <w:rsid w:val="00DE0852"/>
    <w:rsid w:val="00DE6287"/>
    <w:rsid w:val="00DE7B58"/>
    <w:rsid w:val="00DF1573"/>
    <w:rsid w:val="00DF173A"/>
    <w:rsid w:val="00DF3EB5"/>
    <w:rsid w:val="00DF6090"/>
    <w:rsid w:val="00E02AE7"/>
    <w:rsid w:val="00E02D59"/>
    <w:rsid w:val="00E041DC"/>
    <w:rsid w:val="00E10542"/>
    <w:rsid w:val="00E1096F"/>
    <w:rsid w:val="00E111A5"/>
    <w:rsid w:val="00E1266D"/>
    <w:rsid w:val="00E22748"/>
    <w:rsid w:val="00E23838"/>
    <w:rsid w:val="00E27FE2"/>
    <w:rsid w:val="00E30734"/>
    <w:rsid w:val="00E336C1"/>
    <w:rsid w:val="00E34102"/>
    <w:rsid w:val="00E41DC9"/>
    <w:rsid w:val="00E421E3"/>
    <w:rsid w:val="00E45C35"/>
    <w:rsid w:val="00E51928"/>
    <w:rsid w:val="00E5296E"/>
    <w:rsid w:val="00E555C6"/>
    <w:rsid w:val="00E61671"/>
    <w:rsid w:val="00E64582"/>
    <w:rsid w:val="00E65E98"/>
    <w:rsid w:val="00E675C2"/>
    <w:rsid w:val="00E80C71"/>
    <w:rsid w:val="00E83238"/>
    <w:rsid w:val="00E832D2"/>
    <w:rsid w:val="00E84D43"/>
    <w:rsid w:val="00E861B3"/>
    <w:rsid w:val="00E93BF4"/>
    <w:rsid w:val="00E968C1"/>
    <w:rsid w:val="00EA39FF"/>
    <w:rsid w:val="00EB5C36"/>
    <w:rsid w:val="00EC6E38"/>
    <w:rsid w:val="00EC7D91"/>
    <w:rsid w:val="00F00584"/>
    <w:rsid w:val="00F013CA"/>
    <w:rsid w:val="00F0154A"/>
    <w:rsid w:val="00F029C3"/>
    <w:rsid w:val="00F05DFE"/>
    <w:rsid w:val="00F06ADF"/>
    <w:rsid w:val="00F11C96"/>
    <w:rsid w:val="00F13BEE"/>
    <w:rsid w:val="00F15369"/>
    <w:rsid w:val="00F16F1D"/>
    <w:rsid w:val="00F17981"/>
    <w:rsid w:val="00F21596"/>
    <w:rsid w:val="00F2196E"/>
    <w:rsid w:val="00F25186"/>
    <w:rsid w:val="00F259F5"/>
    <w:rsid w:val="00F2628D"/>
    <w:rsid w:val="00F26CF5"/>
    <w:rsid w:val="00F427C6"/>
    <w:rsid w:val="00F45851"/>
    <w:rsid w:val="00F47E3D"/>
    <w:rsid w:val="00F53161"/>
    <w:rsid w:val="00F54D12"/>
    <w:rsid w:val="00F57AAF"/>
    <w:rsid w:val="00F62006"/>
    <w:rsid w:val="00F62DFA"/>
    <w:rsid w:val="00F62F49"/>
    <w:rsid w:val="00F7016C"/>
    <w:rsid w:val="00F82677"/>
    <w:rsid w:val="00F844FF"/>
    <w:rsid w:val="00F84F08"/>
    <w:rsid w:val="00F9014D"/>
    <w:rsid w:val="00F91379"/>
    <w:rsid w:val="00F92036"/>
    <w:rsid w:val="00F92F2F"/>
    <w:rsid w:val="00F936D4"/>
    <w:rsid w:val="00FA10BA"/>
    <w:rsid w:val="00FB7843"/>
    <w:rsid w:val="00FC2D55"/>
    <w:rsid w:val="00FC4202"/>
    <w:rsid w:val="00FD3D4D"/>
    <w:rsid w:val="00FD49C2"/>
    <w:rsid w:val="00FE314E"/>
    <w:rsid w:val="00FE4E54"/>
    <w:rsid w:val="00FE5E72"/>
    <w:rsid w:val="00FF53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83842F"/>
  <w15:docId w15:val="{06DB911B-E5DF-40ED-B04F-156DF9500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05A6D"/>
    <w:rPr>
      <w:rFonts w:ascii="Times New Roman" w:eastAsia="Times New Roman" w:hAnsi="Times New Roman"/>
      <w:sz w:val="24"/>
      <w:szCs w:val="24"/>
    </w:rPr>
  </w:style>
  <w:style w:type="paragraph" w:styleId="Nadpis1">
    <w:name w:val="heading 1"/>
    <w:basedOn w:val="Normln"/>
    <w:next w:val="Normln"/>
    <w:link w:val="Nadpis1Char"/>
    <w:uiPriority w:val="99"/>
    <w:qFormat/>
    <w:rsid w:val="00686C47"/>
    <w:pPr>
      <w:spacing w:before="480" w:after="120"/>
      <w:outlineLvl w:val="0"/>
    </w:pPr>
    <w:rPr>
      <w:rFonts w:ascii="Arial" w:eastAsia="Calibri" w:hAnsi="Arial" w:cs="Arial"/>
      <w:b/>
      <w:sz w:val="28"/>
      <w:szCs w:val="28"/>
      <w:lang w:eastAsia="en-US"/>
    </w:rPr>
  </w:style>
  <w:style w:type="paragraph" w:styleId="Nadpis2">
    <w:name w:val="heading 2"/>
    <w:basedOn w:val="Normln"/>
    <w:next w:val="Normln"/>
    <w:link w:val="Nadpis2Char"/>
    <w:semiHidden/>
    <w:unhideWhenUsed/>
    <w:qFormat/>
    <w:locked/>
    <w:rsid w:val="008514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semiHidden/>
    <w:unhideWhenUsed/>
    <w:qFormat/>
    <w:locked/>
    <w:rsid w:val="00640355"/>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686C47"/>
    <w:rPr>
      <w:rFonts w:ascii="Arial" w:hAnsi="Arial" w:cs="Arial"/>
      <w:b/>
      <w:sz w:val="28"/>
      <w:szCs w:val="28"/>
    </w:rPr>
  </w:style>
  <w:style w:type="character" w:styleId="Hypertextovodkaz">
    <w:name w:val="Hyperlink"/>
    <w:basedOn w:val="Standardnpsmoodstavce"/>
    <w:uiPriority w:val="99"/>
    <w:semiHidden/>
    <w:rsid w:val="00B05A6D"/>
    <w:rPr>
      <w:rFonts w:ascii="Times New Roman" w:hAnsi="Times New Roman" w:cs="Times New Roman"/>
      <w:color w:val="0000FF"/>
      <w:sz w:val="24"/>
      <w:u w:val="single"/>
    </w:rPr>
  </w:style>
  <w:style w:type="paragraph" w:styleId="Zkladntext2">
    <w:name w:val="Body Text 2"/>
    <w:basedOn w:val="Normln"/>
    <w:link w:val="Zkladntext2Char"/>
    <w:uiPriority w:val="99"/>
    <w:semiHidden/>
    <w:rsid w:val="00B05A6D"/>
    <w:rPr>
      <w:b/>
      <w:bCs/>
    </w:rPr>
  </w:style>
  <w:style w:type="character" w:customStyle="1" w:styleId="Zkladntext2Char">
    <w:name w:val="Základní text 2 Char"/>
    <w:basedOn w:val="Standardnpsmoodstavce"/>
    <w:link w:val="Zkladntext2"/>
    <w:uiPriority w:val="99"/>
    <w:semiHidden/>
    <w:locked/>
    <w:rsid w:val="00B05A6D"/>
    <w:rPr>
      <w:rFonts w:ascii="Times New Roman" w:hAnsi="Times New Roman" w:cs="Times New Roman"/>
      <w:b/>
      <w:bCs/>
      <w:sz w:val="24"/>
      <w:szCs w:val="24"/>
      <w:lang w:eastAsia="cs-CZ"/>
    </w:rPr>
  </w:style>
  <w:style w:type="character" w:styleId="Siln">
    <w:name w:val="Strong"/>
    <w:basedOn w:val="Standardnpsmoodstavce"/>
    <w:qFormat/>
    <w:rsid w:val="00B05A6D"/>
    <w:rPr>
      <w:rFonts w:cs="Times New Roman"/>
      <w:b/>
      <w:bCs/>
    </w:rPr>
  </w:style>
  <w:style w:type="paragraph" w:customStyle="1" w:styleId="Default">
    <w:name w:val="Default"/>
    <w:rsid w:val="00B05A6D"/>
    <w:pPr>
      <w:autoSpaceDE w:val="0"/>
      <w:autoSpaceDN w:val="0"/>
      <w:adjustRightInd w:val="0"/>
    </w:pPr>
    <w:rPr>
      <w:rFonts w:ascii="Arial" w:eastAsia="Times New Roman" w:hAnsi="Arial" w:cs="Arial"/>
      <w:color w:val="000000"/>
      <w:sz w:val="24"/>
      <w:szCs w:val="24"/>
    </w:rPr>
  </w:style>
  <w:style w:type="paragraph" w:styleId="Odstavecseseznamem">
    <w:name w:val="List Paragraph"/>
    <w:basedOn w:val="Normln"/>
    <w:qFormat/>
    <w:rsid w:val="0099600D"/>
    <w:pPr>
      <w:ind w:left="720"/>
      <w:contextualSpacing/>
    </w:pPr>
  </w:style>
  <w:style w:type="paragraph" w:styleId="Zhlav">
    <w:name w:val="header"/>
    <w:basedOn w:val="Normln"/>
    <w:link w:val="ZhlavChar"/>
    <w:uiPriority w:val="99"/>
    <w:rsid w:val="009D1512"/>
    <w:pPr>
      <w:tabs>
        <w:tab w:val="center" w:pos="4536"/>
        <w:tab w:val="right" w:pos="9072"/>
      </w:tabs>
    </w:pPr>
  </w:style>
  <w:style w:type="character" w:customStyle="1" w:styleId="ZhlavChar">
    <w:name w:val="Záhlaví Char"/>
    <w:basedOn w:val="Standardnpsmoodstavce"/>
    <w:link w:val="Zhlav"/>
    <w:uiPriority w:val="99"/>
    <w:locked/>
    <w:rsid w:val="009D1512"/>
    <w:rPr>
      <w:rFonts w:ascii="Times New Roman" w:hAnsi="Times New Roman" w:cs="Times New Roman"/>
      <w:sz w:val="24"/>
      <w:szCs w:val="24"/>
      <w:lang w:eastAsia="cs-CZ"/>
    </w:rPr>
  </w:style>
  <w:style w:type="paragraph" w:styleId="Zpat">
    <w:name w:val="footer"/>
    <w:basedOn w:val="Normln"/>
    <w:link w:val="ZpatChar"/>
    <w:uiPriority w:val="99"/>
    <w:rsid w:val="009D1512"/>
    <w:pPr>
      <w:tabs>
        <w:tab w:val="center" w:pos="4536"/>
        <w:tab w:val="right" w:pos="9072"/>
      </w:tabs>
    </w:pPr>
  </w:style>
  <w:style w:type="character" w:customStyle="1" w:styleId="ZpatChar">
    <w:name w:val="Zápatí Char"/>
    <w:basedOn w:val="Standardnpsmoodstavce"/>
    <w:link w:val="Zpat"/>
    <w:uiPriority w:val="99"/>
    <w:locked/>
    <w:rsid w:val="009D1512"/>
    <w:rPr>
      <w:rFonts w:ascii="Times New Roman" w:hAnsi="Times New Roman" w:cs="Times New Roman"/>
      <w:sz w:val="24"/>
      <w:szCs w:val="24"/>
      <w:lang w:eastAsia="cs-CZ"/>
    </w:rPr>
  </w:style>
  <w:style w:type="character" w:styleId="Zstupntext">
    <w:name w:val="Placeholder Text"/>
    <w:basedOn w:val="Standardnpsmoodstavce"/>
    <w:uiPriority w:val="99"/>
    <w:semiHidden/>
    <w:rsid w:val="009D1512"/>
    <w:rPr>
      <w:rFonts w:cs="Times New Roman"/>
      <w:color w:val="808080"/>
    </w:rPr>
  </w:style>
  <w:style w:type="paragraph" w:styleId="Textbubliny">
    <w:name w:val="Balloon Text"/>
    <w:basedOn w:val="Normln"/>
    <w:link w:val="TextbublinyChar"/>
    <w:uiPriority w:val="99"/>
    <w:semiHidden/>
    <w:rsid w:val="009D1512"/>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9D1512"/>
    <w:rPr>
      <w:rFonts w:ascii="Tahoma" w:hAnsi="Tahoma" w:cs="Tahoma"/>
      <w:sz w:val="16"/>
      <w:szCs w:val="16"/>
      <w:lang w:eastAsia="cs-CZ"/>
    </w:rPr>
  </w:style>
  <w:style w:type="character" w:styleId="Zdraznn">
    <w:name w:val="Emphasis"/>
    <w:basedOn w:val="Standardnpsmoodstavce"/>
    <w:uiPriority w:val="20"/>
    <w:qFormat/>
    <w:rsid w:val="00963682"/>
    <w:rPr>
      <w:rFonts w:cs="Times New Roman"/>
      <w:i/>
      <w:iCs/>
    </w:rPr>
  </w:style>
  <w:style w:type="table" w:styleId="Mkatabulky">
    <w:name w:val="Table Grid"/>
    <w:basedOn w:val="Normlntabulka"/>
    <w:uiPriority w:val="59"/>
    <w:rsid w:val="00B05D3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4F4353"/>
    <w:rPr>
      <w:sz w:val="16"/>
      <w:szCs w:val="16"/>
    </w:rPr>
  </w:style>
  <w:style w:type="paragraph" w:styleId="Textkomente">
    <w:name w:val="annotation text"/>
    <w:basedOn w:val="Normln"/>
    <w:link w:val="TextkomenteChar"/>
    <w:uiPriority w:val="99"/>
    <w:unhideWhenUsed/>
    <w:rsid w:val="004F4353"/>
    <w:rPr>
      <w:sz w:val="20"/>
      <w:szCs w:val="20"/>
    </w:rPr>
  </w:style>
  <w:style w:type="character" w:customStyle="1" w:styleId="TextkomenteChar">
    <w:name w:val="Text komentáře Char"/>
    <w:basedOn w:val="Standardnpsmoodstavce"/>
    <w:link w:val="Textkomente"/>
    <w:uiPriority w:val="99"/>
    <w:rsid w:val="004F4353"/>
    <w:rPr>
      <w:rFonts w:ascii="Times New Roman" w:eastAsia="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F4353"/>
    <w:rPr>
      <w:b/>
      <w:bCs/>
    </w:rPr>
  </w:style>
  <w:style w:type="character" w:customStyle="1" w:styleId="PedmtkomenteChar">
    <w:name w:val="Předmět komentáře Char"/>
    <w:basedOn w:val="TextkomenteChar"/>
    <w:link w:val="Pedmtkomente"/>
    <w:uiPriority w:val="99"/>
    <w:semiHidden/>
    <w:rsid w:val="004F4353"/>
    <w:rPr>
      <w:rFonts w:ascii="Times New Roman" w:eastAsia="Times New Roman" w:hAnsi="Times New Roman"/>
      <w:b/>
      <w:bCs/>
      <w:sz w:val="20"/>
      <w:szCs w:val="20"/>
    </w:rPr>
  </w:style>
  <w:style w:type="character" w:customStyle="1" w:styleId="apple-converted-space">
    <w:name w:val="apple-converted-space"/>
    <w:basedOn w:val="Standardnpsmoodstavce"/>
    <w:rsid w:val="002F105E"/>
  </w:style>
  <w:style w:type="character" w:styleId="Sledovanodkaz">
    <w:name w:val="FollowedHyperlink"/>
    <w:basedOn w:val="Standardnpsmoodstavce"/>
    <w:uiPriority w:val="99"/>
    <w:semiHidden/>
    <w:unhideWhenUsed/>
    <w:rsid w:val="00BC4499"/>
    <w:rPr>
      <w:color w:val="800080" w:themeColor="followedHyperlink"/>
      <w:u w:val="single"/>
    </w:rPr>
  </w:style>
  <w:style w:type="paragraph" w:styleId="Prosttext">
    <w:name w:val="Plain Text"/>
    <w:basedOn w:val="Normln"/>
    <w:link w:val="ProsttextChar"/>
    <w:uiPriority w:val="99"/>
    <w:unhideWhenUsed/>
    <w:rsid w:val="006D3D04"/>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6D3D04"/>
    <w:rPr>
      <w:rFonts w:eastAsiaTheme="minorHAnsi" w:cstheme="minorBidi"/>
      <w:szCs w:val="21"/>
      <w:lang w:eastAsia="en-US"/>
    </w:rPr>
  </w:style>
  <w:style w:type="paragraph" w:styleId="Normlnweb">
    <w:name w:val="Normal (Web)"/>
    <w:basedOn w:val="Normln"/>
    <w:uiPriority w:val="99"/>
    <w:unhideWhenUsed/>
    <w:rsid w:val="006D3352"/>
    <w:pPr>
      <w:spacing w:before="100" w:beforeAutospacing="1" w:after="100" w:afterAutospacing="1"/>
    </w:pPr>
  </w:style>
  <w:style w:type="paragraph" w:styleId="Bezmezer">
    <w:name w:val="No Spacing"/>
    <w:uiPriority w:val="1"/>
    <w:qFormat/>
    <w:rsid w:val="00CF7487"/>
    <w:rPr>
      <w:lang w:eastAsia="en-US"/>
    </w:rPr>
  </w:style>
  <w:style w:type="paragraph" w:styleId="FormtovanvHTML">
    <w:name w:val="HTML Preformatted"/>
    <w:basedOn w:val="Normln"/>
    <w:link w:val="FormtovanvHTMLChar"/>
    <w:uiPriority w:val="99"/>
    <w:semiHidden/>
    <w:unhideWhenUsed/>
    <w:rsid w:val="007A61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7A61FB"/>
    <w:rPr>
      <w:rFonts w:ascii="Courier New" w:eastAsia="Times New Roman" w:hAnsi="Courier New" w:cs="Courier New"/>
      <w:sz w:val="20"/>
      <w:szCs w:val="20"/>
    </w:rPr>
  </w:style>
  <w:style w:type="character" w:customStyle="1" w:styleId="Nadpis3Char">
    <w:name w:val="Nadpis 3 Char"/>
    <w:basedOn w:val="Standardnpsmoodstavce"/>
    <w:link w:val="Nadpis3"/>
    <w:semiHidden/>
    <w:rsid w:val="00640355"/>
    <w:rPr>
      <w:rFonts w:asciiTheme="majorHAnsi" w:eastAsiaTheme="majorEastAsia" w:hAnsiTheme="majorHAnsi" w:cstheme="majorBidi"/>
      <w:b/>
      <w:bCs/>
      <w:color w:val="4F81BD" w:themeColor="accent1"/>
      <w:sz w:val="24"/>
      <w:szCs w:val="24"/>
    </w:rPr>
  </w:style>
  <w:style w:type="character" w:customStyle="1" w:styleId="Nadpis2Char">
    <w:name w:val="Nadpis 2 Char"/>
    <w:basedOn w:val="Standardnpsmoodstavce"/>
    <w:link w:val="Nadpis2"/>
    <w:semiHidden/>
    <w:rsid w:val="00851486"/>
    <w:rPr>
      <w:rFonts w:asciiTheme="majorHAnsi" w:eastAsiaTheme="majorEastAsia" w:hAnsiTheme="majorHAnsi" w:cstheme="majorBidi"/>
      <w:b/>
      <w:bCs/>
      <w:color w:val="4F81BD" w:themeColor="accent1"/>
      <w:sz w:val="26"/>
      <w:szCs w:val="26"/>
    </w:rPr>
  </w:style>
  <w:style w:type="character" w:customStyle="1" w:styleId="nc684nl6">
    <w:name w:val="nc684nl6"/>
    <w:basedOn w:val="Standardnpsmoodstavce"/>
    <w:rsid w:val="00835C67"/>
  </w:style>
  <w:style w:type="character" w:customStyle="1" w:styleId="markedcontent">
    <w:name w:val="markedcontent"/>
    <w:basedOn w:val="Standardnpsmoodstavce"/>
    <w:rsid w:val="00C12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9119">
      <w:bodyDiv w:val="1"/>
      <w:marLeft w:val="0"/>
      <w:marRight w:val="0"/>
      <w:marTop w:val="0"/>
      <w:marBottom w:val="0"/>
      <w:divBdr>
        <w:top w:val="none" w:sz="0" w:space="0" w:color="auto"/>
        <w:left w:val="none" w:sz="0" w:space="0" w:color="auto"/>
        <w:bottom w:val="none" w:sz="0" w:space="0" w:color="auto"/>
        <w:right w:val="none" w:sz="0" w:space="0" w:color="auto"/>
      </w:divBdr>
    </w:div>
    <w:div w:id="59181831">
      <w:marLeft w:val="0"/>
      <w:marRight w:val="0"/>
      <w:marTop w:val="0"/>
      <w:marBottom w:val="0"/>
      <w:divBdr>
        <w:top w:val="none" w:sz="0" w:space="0" w:color="auto"/>
        <w:left w:val="none" w:sz="0" w:space="0" w:color="auto"/>
        <w:bottom w:val="none" w:sz="0" w:space="0" w:color="auto"/>
        <w:right w:val="none" w:sz="0" w:space="0" w:color="auto"/>
      </w:divBdr>
    </w:div>
    <w:div w:id="59181832">
      <w:marLeft w:val="0"/>
      <w:marRight w:val="0"/>
      <w:marTop w:val="0"/>
      <w:marBottom w:val="0"/>
      <w:divBdr>
        <w:top w:val="none" w:sz="0" w:space="0" w:color="auto"/>
        <w:left w:val="none" w:sz="0" w:space="0" w:color="auto"/>
        <w:bottom w:val="none" w:sz="0" w:space="0" w:color="auto"/>
        <w:right w:val="none" w:sz="0" w:space="0" w:color="auto"/>
      </w:divBdr>
    </w:div>
    <w:div w:id="59181833">
      <w:marLeft w:val="0"/>
      <w:marRight w:val="0"/>
      <w:marTop w:val="0"/>
      <w:marBottom w:val="0"/>
      <w:divBdr>
        <w:top w:val="none" w:sz="0" w:space="0" w:color="auto"/>
        <w:left w:val="none" w:sz="0" w:space="0" w:color="auto"/>
        <w:bottom w:val="none" w:sz="0" w:space="0" w:color="auto"/>
        <w:right w:val="none" w:sz="0" w:space="0" w:color="auto"/>
      </w:divBdr>
    </w:div>
    <w:div w:id="59181834">
      <w:marLeft w:val="0"/>
      <w:marRight w:val="0"/>
      <w:marTop w:val="0"/>
      <w:marBottom w:val="0"/>
      <w:divBdr>
        <w:top w:val="none" w:sz="0" w:space="0" w:color="auto"/>
        <w:left w:val="none" w:sz="0" w:space="0" w:color="auto"/>
        <w:bottom w:val="none" w:sz="0" w:space="0" w:color="auto"/>
        <w:right w:val="none" w:sz="0" w:space="0" w:color="auto"/>
      </w:divBdr>
    </w:div>
    <w:div w:id="59181835">
      <w:marLeft w:val="0"/>
      <w:marRight w:val="0"/>
      <w:marTop w:val="0"/>
      <w:marBottom w:val="0"/>
      <w:divBdr>
        <w:top w:val="none" w:sz="0" w:space="0" w:color="auto"/>
        <w:left w:val="none" w:sz="0" w:space="0" w:color="auto"/>
        <w:bottom w:val="none" w:sz="0" w:space="0" w:color="auto"/>
        <w:right w:val="none" w:sz="0" w:space="0" w:color="auto"/>
      </w:divBdr>
    </w:div>
    <w:div w:id="59181836">
      <w:marLeft w:val="0"/>
      <w:marRight w:val="0"/>
      <w:marTop w:val="0"/>
      <w:marBottom w:val="0"/>
      <w:divBdr>
        <w:top w:val="none" w:sz="0" w:space="0" w:color="auto"/>
        <w:left w:val="none" w:sz="0" w:space="0" w:color="auto"/>
        <w:bottom w:val="none" w:sz="0" w:space="0" w:color="auto"/>
        <w:right w:val="none" w:sz="0" w:space="0" w:color="auto"/>
      </w:divBdr>
    </w:div>
    <w:div w:id="59181837">
      <w:marLeft w:val="0"/>
      <w:marRight w:val="0"/>
      <w:marTop w:val="0"/>
      <w:marBottom w:val="0"/>
      <w:divBdr>
        <w:top w:val="none" w:sz="0" w:space="0" w:color="auto"/>
        <w:left w:val="none" w:sz="0" w:space="0" w:color="auto"/>
        <w:bottom w:val="none" w:sz="0" w:space="0" w:color="auto"/>
        <w:right w:val="none" w:sz="0" w:space="0" w:color="auto"/>
      </w:divBdr>
    </w:div>
    <w:div w:id="59181838">
      <w:marLeft w:val="0"/>
      <w:marRight w:val="0"/>
      <w:marTop w:val="0"/>
      <w:marBottom w:val="0"/>
      <w:divBdr>
        <w:top w:val="none" w:sz="0" w:space="0" w:color="auto"/>
        <w:left w:val="none" w:sz="0" w:space="0" w:color="auto"/>
        <w:bottom w:val="none" w:sz="0" w:space="0" w:color="auto"/>
        <w:right w:val="none" w:sz="0" w:space="0" w:color="auto"/>
      </w:divBdr>
    </w:div>
    <w:div w:id="59181839">
      <w:marLeft w:val="0"/>
      <w:marRight w:val="0"/>
      <w:marTop w:val="0"/>
      <w:marBottom w:val="0"/>
      <w:divBdr>
        <w:top w:val="none" w:sz="0" w:space="0" w:color="auto"/>
        <w:left w:val="none" w:sz="0" w:space="0" w:color="auto"/>
        <w:bottom w:val="none" w:sz="0" w:space="0" w:color="auto"/>
        <w:right w:val="none" w:sz="0" w:space="0" w:color="auto"/>
      </w:divBdr>
    </w:div>
    <w:div w:id="107240071">
      <w:bodyDiv w:val="1"/>
      <w:marLeft w:val="0"/>
      <w:marRight w:val="0"/>
      <w:marTop w:val="0"/>
      <w:marBottom w:val="0"/>
      <w:divBdr>
        <w:top w:val="none" w:sz="0" w:space="0" w:color="auto"/>
        <w:left w:val="none" w:sz="0" w:space="0" w:color="auto"/>
        <w:bottom w:val="none" w:sz="0" w:space="0" w:color="auto"/>
        <w:right w:val="none" w:sz="0" w:space="0" w:color="auto"/>
      </w:divBdr>
      <w:divsChild>
        <w:div w:id="362511931">
          <w:marLeft w:val="0"/>
          <w:marRight w:val="0"/>
          <w:marTop w:val="0"/>
          <w:marBottom w:val="0"/>
          <w:divBdr>
            <w:top w:val="none" w:sz="0" w:space="0" w:color="auto"/>
            <w:left w:val="none" w:sz="0" w:space="0" w:color="auto"/>
            <w:bottom w:val="none" w:sz="0" w:space="0" w:color="auto"/>
            <w:right w:val="none" w:sz="0" w:space="0" w:color="auto"/>
          </w:divBdr>
        </w:div>
        <w:div w:id="1469589196">
          <w:marLeft w:val="0"/>
          <w:marRight w:val="0"/>
          <w:marTop w:val="0"/>
          <w:marBottom w:val="0"/>
          <w:divBdr>
            <w:top w:val="none" w:sz="0" w:space="0" w:color="auto"/>
            <w:left w:val="none" w:sz="0" w:space="0" w:color="auto"/>
            <w:bottom w:val="none" w:sz="0" w:space="0" w:color="auto"/>
            <w:right w:val="none" w:sz="0" w:space="0" w:color="auto"/>
          </w:divBdr>
        </w:div>
      </w:divsChild>
    </w:div>
    <w:div w:id="120151296">
      <w:bodyDiv w:val="1"/>
      <w:marLeft w:val="0"/>
      <w:marRight w:val="0"/>
      <w:marTop w:val="0"/>
      <w:marBottom w:val="0"/>
      <w:divBdr>
        <w:top w:val="none" w:sz="0" w:space="0" w:color="auto"/>
        <w:left w:val="none" w:sz="0" w:space="0" w:color="auto"/>
        <w:bottom w:val="none" w:sz="0" w:space="0" w:color="auto"/>
        <w:right w:val="none" w:sz="0" w:space="0" w:color="auto"/>
      </w:divBdr>
    </w:div>
    <w:div w:id="120467549">
      <w:bodyDiv w:val="1"/>
      <w:marLeft w:val="0"/>
      <w:marRight w:val="0"/>
      <w:marTop w:val="0"/>
      <w:marBottom w:val="0"/>
      <w:divBdr>
        <w:top w:val="none" w:sz="0" w:space="0" w:color="auto"/>
        <w:left w:val="none" w:sz="0" w:space="0" w:color="auto"/>
        <w:bottom w:val="none" w:sz="0" w:space="0" w:color="auto"/>
        <w:right w:val="none" w:sz="0" w:space="0" w:color="auto"/>
      </w:divBdr>
    </w:div>
    <w:div w:id="129902010">
      <w:bodyDiv w:val="1"/>
      <w:marLeft w:val="0"/>
      <w:marRight w:val="0"/>
      <w:marTop w:val="0"/>
      <w:marBottom w:val="0"/>
      <w:divBdr>
        <w:top w:val="none" w:sz="0" w:space="0" w:color="auto"/>
        <w:left w:val="none" w:sz="0" w:space="0" w:color="auto"/>
        <w:bottom w:val="none" w:sz="0" w:space="0" w:color="auto"/>
        <w:right w:val="none" w:sz="0" w:space="0" w:color="auto"/>
      </w:divBdr>
      <w:divsChild>
        <w:div w:id="590742702">
          <w:marLeft w:val="0"/>
          <w:marRight w:val="0"/>
          <w:marTop w:val="0"/>
          <w:marBottom w:val="0"/>
          <w:divBdr>
            <w:top w:val="none" w:sz="0" w:space="0" w:color="auto"/>
            <w:left w:val="none" w:sz="0" w:space="0" w:color="auto"/>
            <w:bottom w:val="none" w:sz="0" w:space="0" w:color="auto"/>
            <w:right w:val="none" w:sz="0" w:space="0" w:color="auto"/>
          </w:divBdr>
          <w:divsChild>
            <w:div w:id="67383207">
              <w:marLeft w:val="0"/>
              <w:marRight w:val="0"/>
              <w:marTop w:val="0"/>
              <w:marBottom w:val="0"/>
              <w:divBdr>
                <w:top w:val="none" w:sz="0" w:space="0" w:color="auto"/>
                <w:left w:val="none" w:sz="0" w:space="0" w:color="auto"/>
                <w:bottom w:val="none" w:sz="0" w:space="0" w:color="auto"/>
                <w:right w:val="none" w:sz="0" w:space="0" w:color="auto"/>
              </w:divBdr>
              <w:divsChild>
                <w:div w:id="401681631">
                  <w:marLeft w:val="0"/>
                  <w:marRight w:val="0"/>
                  <w:marTop w:val="0"/>
                  <w:marBottom w:val="0"/>
                  <w:divBdr>
                    <w:top w:val="none" w:sz="0" w:space="0" w:color="auto"/>
                    <w:left w:val="none" w:sz="0" w:space="0" w:color="auto"/>
                    <w:bottom w:val="none" w:sz="0" w:space="0" w:color="auto"/>
                    <w:right w:val="none" w:sz="0" w:space="0" w:color="auto"/>
                  </w:divBdr>
                  <w:divsChild>
                    <w:div w:id="13728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55703">
      <w:bodyDiv w:val="1"/>
      <w:marLeft w:val="0"/>
      <w:marRight w:val="0"/>
      <w:marTop w:val="0"/>
      <w:marBottom w:val="0"/>
      <w:divBdr>
        <w:top w:val="none" w:sz="0" w:space="0" w:color="auto"/>
        <w:left w:val="none" w:sz="0" w:space="0" w:color="auto"/>
        <w:bottom w:val="none" w:sz="0" w:space="0" w:color="auto"/>
        <w:right w:val="none" w:sz="0" w:space="0" w:color="auto"/>
      </w:divBdr>
    </w:div>
    <w:div w:id="310528473">
      <w:bodyDiv w:val="1"/>
      <w:marLeft w:val="0"/>
      <w:marRight w:val="0"/>
      <w:marTop w:val="0"/>
      <w:marBottom w:val="0"/>
      <w:divBdr>
        <w:top w:val="none" w:sz="0" w:space="0" w:color="auto"/>
        <w:left w:val="none" w:sz="0" w:space="0" w:color="auto"/>
        <w:bottom w:val="none" w:sz="0" w:space="0" w:color="auto"/>
        <w:right w:val="none" w:sz="0" w:space="0" w:color="auto"/>
      </w:divBdr>
    </w:div>
    <w:div w:id="332143631">
      <w:bodyDiv w:val="1"/>
      <w:marLeft w:val="0"/>
      <w:marRight w:val="0"/>
      <w:marTop w:val="0"/>
      <w:marBottom w:val="0"/>
      <w:divBdr>
        <w:top w:val="none" w:sz="0" w:space="0" w:color="auto"/>
        <w:left w:val="none" w:sz="0" w:space="0" w:color="auto"/>
        <w:bottom w:val="none" w:sz="0" w:space="0" w:color="auto"/>
        <w:right w:val="none" w:sz="0" w:space="0" w:color="auto"/>
      </w:divBdr>
    </w:div>
    <w:div w:id="364868373">
      <w:bodyDiv w:val="1"/>
      <w:marLeft w:val="0"/>
      <w:marRight w:val="0"/>
      <w:marTop w:val="0"/>
      <w:marBottom w:val="0"/>
      <w:divBdr>
        <w:top w:val="none" w:sz="0" w:space="0" w:color="auto"/>
        <w:left w:val="none" w:sz="0" w:space="0" w:color="auto"/>
        <w:bottom w:val="none" w:sz="0" w:space="0" w:color="auto"/>
        <w:right w:val="none" w:sz="0" w:space="0" w:color="auto"/>
      </w:divBdr>
    </w:div>
    <w:div w:id="381487016">
      <w:bodyDiv w:val="1"/>
      <w:marLeft w:val="0"/>
      <w:marRight w:val="0"/>
      <w:marTop w:val="0"/>
      <w:marBottom w:val="0"/>
      <w:divBdr>
        <w:top w:val="none" w:sz="0" w:space="0" w:color="auto"/>
        <w:left w:val="none" w:sz="0" w:space="0" w:color="auto"/>
        <w:bottom w:val="none" w:sz="0" w:space="0" w:color="auto"/>
        <w:right w:val="none" w:sz="0" w:space="0" w:color="auto"/>
      </w:divBdr>
    </w:div>
    <w:div w:id="474490478">
      <w:bodyDiv w:val="1"/>
      <w:marLeft w:val="0"/>
      <w:marRight w:val="0"/>
      <w:marTop w:val="0"/>
      <w:marBottom w:val="0"/>
      <w:divBdr>
        <w:top w:val="none" w:sz="0" w:space="0" w:color="auto"/>
        <w:left w:val="none" w:sz="0" w:space="0" w:color="auto"/>
        <w:bottom w:val="none" w:sz="0" w:space="0" w:color="auto"/>
        <w:right w:val="none" w:sz="0" w:space="0" w:color="auto"/>
      </w:divBdr>
    </w:div>
    <w:div w:id="528222880">
      <w:bodyDiv w:val="1"/>
      <w:marLeft w:val="0"/>
      <w:marRight w:val="0"/>
      <w:marTop w:val="0"/>
      <w:marBottom w:val="0"/>
      <w:divBdr>
        <w:top w:val="none" w:sz="0" w:space="0" w:color="auto"/>
        <w:left w:val="none" w:sz="0" w:space="0" w:color="auto"/>
        <w:bottom w:val="none" w:sz="0" w:space="0" w:color="auto"/>
        <w:right w:val="none" w:sz="0" w:space="0" w:color="auto"/>
      </w:divBdr>
    </w:div>
    <w:div w:id="596712532">
      <w:bodyDiv w:val="1"/>
      <w:marLeft w:val="0"/>
      <w:marRight w:val="0"/>
      <w:marTop w:val="0"/>
      <w:marBottom w:val="0"/>
      <w:divBdr>
        <w:top w:val="none" w:sz="0" w:space="0" w:color="auto"/>
        <w:left w:val="none" w:sz="0" w:space="0" w:color="auto"/>
        <w:bottom w:val="none" w:sz="0" w:space="0" w:color="auto"/>
        <w:right w:val="none" w:sz="0" w:space="0" w:color="auto"/>
      </w:divBdr>
    </w:div>
    <w:div w:id="825318724">
      <w:bodyDiv w:val="1"/>
      <w:marLeft w:val="0"/>
      <w:marRight w:val="0"/>
      <w:marTop w:val="0"/>
      <w:marBottom w:val="0"/>
      <w:divBdr>
        <w:top w:val="none" w:sz="0" w:space="0" w:color="auto"/>
        <w:left w:val="none" w:sz="0" w:space="0" w:color="auto"/>
        <w:bottom w:val="none" w:sz="0" w:space="0" w:color="auto"/>
        <w:right w:val="none" w:sz="0" w:space="0" w:color="auto"/>
      </w:divBdr>
    </w:div>
    <w:div w:id="827406019">
      <w:bodyDiv w:val="1"/>
      <w:marLeft w:val="0"/>
      <w:marRight w:val="0"/>
      <w:marTop w:val="0"/>
      <w:marBottom w:val="0"/>
      <w:divBdr>
        <w:top w:val="none" w:sz="0" w:space="0" w:color="auto"/>
        <w:left w:val="none" w:sz="0" w:space="0" w:color="auto"/>
        <w:bottom w:val="none" w:sz="0" w:space="0" w:color="auto"/>
        <w:right w:val="none" w:sz="0" w:space="0" w:color="auto"/>
      </w:divBdr>
    </w:div>
    <w:div w:id="848568652">
      <w:bodyDiv w:val="1"/>
      <w:marLeft w:val="0"/>
      <w:marRight w:val="0"/>
      <w:marTop w:val="0"/>
      <w:marBottom w:val="0"/>
      <w:divBdr>
        <w:top w:val="none" w:sz="0" w:space="0" w:color="auto"/>
        <w:left w:val="none" w:sz="0" w:space="0" w:color="auto"/>
        <w:bottom w:val="none" w:sz="0" w:space="0" w:color="auto"/>
        <w:right w:val="none" w:sz="0" w:space="0" w:color="auto"/>
      </w:divBdr>
    </w:div>
    <w:div w:id="901452820">
      <w:bodyDiv w:val="1"/>
      <w:marLeft w:val="0"/>
      <w:marRight w:val="0"/>
      <w:marTop w:val="0"/>
      <w:marBottom w:val="0"/>
      <w:divBdr>
        <w:top w:val="none" w:sz="0" w:space="0" w:color="auto"/>
        <w:left w:val="none" w:sz="0" w:space="0" w:color="auto"/>
        <w:bottom w:val="none" w:sz="0" w:space="0" w:color="auto"/>
        <w:right w:val="none" w:sz="0" w:space="0" w:color="auto"/>
      </w:divBdr>
    </w:div>
    <w:div w:id="989361325">
      <w:bodyDiv w:val="1"/>
      <w:marLeft w:val="0"/>
      <w:marRight w:val="0"/>
      <w:marTop w:val="0"/>
      <w:marBottom w:val="0"/>
      <w:divBdr>
        <w:top w:val="none" w:sz="0" w:space="0" w:color="auto"/>
        <w:left w:val="none" w:sz="0" w:space="0" w:color="auto"/>
        <w:bottom w:val="none" w:sz="0" w:space="0" w:color="auto"/>
        <w:right w:val="none" w:sz="0" w:space="0" w:color="auto"/>
      </w:divBdr>
    </w:div>
    <w:div w:id="1057708049">
      <w:bodyDiv w:val="1"/>
      <w:marLeft w:val="0"/>
      <w:marRight w:val="0"/>
      <w:marTop w:val="0"/>
      <w:marBottom w:val="0"/>
      <w:divBdr>
        <w:top w:val="none" w:sz="0" w:space="0" w:color="auto"/>
        <w:left w:val="none" w:sz="0" w:space="0" w:color="auto"/>
        <w:bottom w:val="none" w:sz="0" w:space="0" w:color="auto"/>
        <w:right w:val="none" w:sz="0" w:space="0" w:color="auto"/>
      </w:divBdr>
    </w:div>
    <w:div w:id="1156187016">
      <w:bodyDiv w:val="1"/>
      <w:marLeft w:val="0"/>
      <w:marRight w:val="0"/>
      <w:marTop w:val="0"/>
      <w:marBottom w:val="0"/>
      <w:divBdr>
        <w:top w:val="none" w:sz="0" w:space="0" w:color="auto"/>
        <w:left w:val="none" w:sz="0" w:space="0" w:color="auto"/>
        <w:bottom w:val="none" w:sz="0" w:space="0" w:color="auto"/>
        <w:right w:val="none" w:sz="0" w:space="0" w:color="auto"/>
      </w:divBdr>
    </w:div>
    <w:div w:id="1190491451">
      <w:bodyDiv w:val="1"/>
      <w:marLeft w:val="0"/>
      <w:marRight w:val="0"/>
      <w:marTop w:val="0"/>
      <w:marBottom w:val="0"/>
      <w:divBdr>
        <w:top w:val="none" w:sz="0" w:space="0" w:color="auto"/>
        <w:left w:val="none" w:sz="0" w:space="0" w:color="auto"/>
        <w:bottom w:val="none" w:sz="0" w:space="0" w:color="auto"/>
        <w:right w:val="none" w:sz="0" w:space="0" w:color="auto"/>
      </w:divBdr>
    </w:div>
    <w:div w:id="1271209014">
      <w:bodyDiv w:val="1"/>
      <w:marLeft w:val="0"/>
      <w:marRight w:val="0"/>
      <w:marTop w:val="0"/>
      <w:marBottom w:val="0"/>
      <w:divBdr>
        <w:top w:val="none" w:sz="0" w:space="0" w:color="auto"/>
        <w:left w:val="none" w:sz="0" w:space="0" w:color="auto"/>
        <w:bottom w:val="none" w:sz="0" w:space="0" w:color="auto"/>
        <w:right w:val="none" w:sz="0" w:space="0" w:color="auto"/>
      </w:divBdr>
    </w:div>
    <w:div w:id="1302804907">
      <w:bodyDiv w:val="1"/>
      <w:marLeft w:val="0"/>
      <w:marRight w:val="0"/>
      <w:marTop w:val="0"/>
      <w:marBottom w:val="0"/>
      <w:divBdr>
        <w:top w:val="none" w:sz="0" w:space="0" w:color="auto"/>
        <w:left w:val="none" w:sz="0" w:space="0" w:color="auto"/>
        <w:bottom w:val="none" w:sz="0" w:space="0" w:color="auto"/>
        <w:right w:val="none" w:sz="0" w:space="0" w:color="auto"/>
      </w:divBdr>
    </w:div>
    <w:div w:id="1316762825">
      <w:bodyDiv w:val="1"/>
      <w:marLeft w:val="0"/>
      <w:marRight w:val="0"/>
      <w:marTop w:val="0"/>
      <w:marBottom w:val="0"/>
      <w:divBdr>
        <w:top w:val="none" w:sz="0" w:space="0" w:color="auto"/>
        <w:left w:val="none" w:sz="0" w:space="0" w:color="auto"/>
        <w:bottom w:val="none" w:sz="0" w:space="0" w:color="auto"/>
        <w:right w:val="none" w:sz="0" w:space="0" w:color="auto"/>
      </w:divBdr>
    </w:div>
    <w:div w:id="1322195980">
      <w:bodyDiv w:val="1"/>
      <w:marLeft w:val="0"/>
      <w:marRight w:val="0"/>
      <w:marTop w:val="0"/>
      <w:marBottom w:val="0"/>
      <w:divBdr>
        <w:top w:val="none" w:sz="0" w:space="0" w:color="auto"/>
        <w:left w:val="none" w:sz="0" w:space="0" w:color="auto"/>
        <w:bottom w:val="none" w:sz="0" w:space="0" w:color="auto"/>
        <w:right w:val="none" w:sz="0" w:space="0" w:color="auto"/>
      </w:divBdr>
    </w:div>
    <w:div w:id="1380471969">
      <w:bodyDiv w:val="1"/>
      <w:marLeft w:val="0"/>
      <w:marRight w:val="0"/>
      <w:marTop w:val="0"/>
      <w:marBottom w:val="0"/>
      <w:divBdr>
        <w:top w:val="none" w:sz="0" w:space="0" w:color="auto"/>
        <w:left w:val="none" w:sz="0" w:space="0" w:color="auto"/>
        <w:bottom w:val="none" w:sz="0" w:space="0" w:color="auto"/>
        <w:right w:val="none" w:sz="0" w:space="0" w:color="auto"/>
      </w:divBdr>
    </w:div>
    <w:div w:id="1415542849">
      <w:bodyDiv w:val="1"/>
      <w:marLeft w:val="0"/>
      <w:marRight w:val="0"/>
      <w:marTop w:val="0"/>
      <w:marBottom w:val="0"/>
      <w:divBdr>
        <w:top w:val="none" w:sz="0" w:space="0" w:color="auto"/>
        <w:left w:val="none" w:sz="0" w:space="0" w:color="auto"/>
        <w:bottom w:val="none" w:sz="0" w:space="0" w:color="auto"/>
        <w:right w:val="none" w:sz="0" w:space="0" w:color="auto"/>
      </w:divBdr>
    </w:div>
    <w:div w:id="1481731620">
      <w:bodyDiv w:val="1"/>
      <w:marLeft w:val="0"/>
      <w:marRight w:val="0"/>
      <w:marTop w:val="0"/>
      <w:marBottom w:val="0"/>
      <w:divBdr>
        <w:top w:val="none" w:sz="0" w:space="0" w:color="auto"/>
        <w:left w:val="none" w:sz="0" w:space="0" w:color="auto"/>
        <w:bottom w:val="none" w:sz="0" w:space="0" w:color="auto"/>
        <w:right w:val="none" w:sz="0" w:space="0" w:color="auto"/>
      </w:divBdr>
    </w:div>
    <w:div w:id="1556432563">
      <w:bodyDiv w:val="1"/>
      <w:marLeft w:val="0"/>
      <w:marRight w:val="0"/>
      <w:marTop w:val="0"/>
      <w:marBottom w:val="0"/>
      <w:divBdr>
        <w:top w:val="none" w:sz="0" w:space="0" w:color="auto"/>
        <w:left w:val="none" w:sz="0" w:space="0" w:color="auto"/>
        <w:bottom w:val="none" w:sz="0" w:space="0" w:color="auto"/>
        <w:right w:val="none" w:sz="0" w:space="0" w:color="auto"/>
      </w:divBdr>
    </w:div>
    <w:div w:id="1574120700">
      <w:bodyDiv w:val="1"/>
      <w:marLeft w:val="0"/>
      <w:marRight w:val="0"/>
      <w:marTop w:val="0"/>
      <w:marBottom w:val="0"/>
      <w:divBdr>
        <w:top w:val="none" w:sz="0" w:space="0" w:color="auto"/>
        <w:left w:val="none" w:sz="0" w:space="0" w:color="auto"/>
        <w:bottom w:val="none" w:sz="0" w:space="0" w:color="auto"/>
        <w:right w:val="none" w:sz="0" w:space="0" w:color="auto"/>
      </w:divBdr>
    </w:div>
    <w:div w:id="1660184415">
      <w:bodyDiv w:val="1"/>
      <w:marLeft w:val="0"/>
      <w:marRight w:val="0"/>
      <w:marTop w:val="0"/>
      <w:marBottom w:val="0"/>
      <w:divBdr>
        <w:top w:val="none" w:sz="0" w:space="0" w:color="auto"/>
        <w:left w:val="none" w:sz="0" w:space="0" w:color="auto"/>
        <w:bottom w:val="none" w:sz="0" w:space="0" w:color="auto"/>
        <w:right w:val="none" w:sz="0" w:space="0" w:color="auto"/>
      </w:divBdr>
    </w:div>
    <w:div w:id="1686595031">
      <w:bodyDiv w:val="1"/>
      <w:marLeft w:val="0"/>
      <w:marRight w:val="0"/>
      <w:marTop w:val="0"/>
      <w:marBottom w:val="0"/>
      <w:divBdr>
        <w:top w:val="none" w:sz="0" w:space="0" w:color="auto"/>
        <w:left w:val="none" w:sz="0" w:space="0" w:color="auto"/>
        <w:bottom w:val="none" w:sz="0" w:space="0" w:color="auto"/>
        <w:right w:val="none" w:sz="0" w:space="0" w:color="auto"/>
      </w:divBdr>
    </w:div>
    <w:div w:id="1742211333">
      <w:bodyDiv w:val="1"/>
      <w:marLeft w:val="0"/>
      <w:marRight w:val="0"/>
      <w:marTop w:val="0"/>
      <w:marBottom w:val="0"/>
      <w:divBdr>
        <w:top w:val="none" w:sz="0" w:space="0" w:color="auto"/>
        <w:left w:val="none" w:sz="0" w:space="0" w:color="auto"/>
        <w:bottom w:val="none" w:sz="0" w:space="0" w:color="auto"/>
        <w:right w:val="none" w:sz="0" w:space="0" w:color="auto"/>
      </w:divBdr>
    </w:div>
    <w:div w:id="1903707995">
      <w:bodyDiv w:val="1"/>
      <w:marLeft w:val="0"/>
      <w:marRight w:val="0"/>
      <w:marTop w:val="0"/>
      <w:marBottom w:val="0"/>
      <w:divBdr>
        <w:top w:val="none" w:sz="0" w:space="0" w:color="auto"/>
        <w:left w:val="none" w:sz="0" w:space="0" w:color="auto"/>
        <w:bottom w:val="none" w:sz="0" w:space="0" w:color="auto"/>
        <w:right w:val="none" w:sz="0" w:space="0" w:color="auto"/>
      </w:divBdr>
    </w:div>
    <w:div w:id="1905068622">
      <w:bodyDiv w:val="1"/>
      <w:marLeft w:val="0"/>
      <w:marRight w:val="0"/>
      <w:marTop w:val="0"/>
      <w:marBottom w:val="0"/>
      <w:divBdr>
        <w:top w:val="none" w:sz="0" w:space="0" w:color="auto"/>
        <w:left w:val="none" w:sz="0" w:space="0" w:color="auto"/>
        <w:bottom w:val="none" w:sz="0" w:space="0" w:color="auto"/>
        <w:right w:val="none" w:sz="0" w:space="0" w:color="auto"/>
      </w:divBdr>
      <w:divsChild>
        <w:div w:id="182090690">
          <w:marLeft w:val="0"/>
          <w:marRight w:val="0"/>
          <w:marTop w:val="0"/>
          <w:marBottom w:val="120"/>
          <w:divBdr>
            <w:top w:val="none" w:sz="0" w:space="0" w:color="auto"/>
            <w:left w:val="none" w:sz="0" w:space="0" w:color="auto"/>
            <w:bottom w:val="none" w:sz="0" w:space="0" w:color="auto"/>
            <w:right w:val="none" w:sz="0" w:space="0" w:color="auto"/>
          </w:divBdr>
          <w:divsChild>
            <w:div w:id="1171220060">
              <w:marLeft w:val="0"/>
              <w:marRight w:val="0"/>
              <w:marTop w:val="0"/>
              <w:marBottom w:val="0"/>
              <w:divBdr>
                <w:top w:val="none" w:sz="0" w:space="0" w:color="auto"/>
                <w:left w:val="none" w:sz="0" w:space="0" w:color="auto"/>
                <w:bottom w:val="none" w:sz="0" w:space="0" w:color="auto"/>
                <w:right w:val="none" w:sz="0" w:space="0" w:color="auto"/>
              </w:divBdr>
              <w:divsChild>
                <w:div w:id="1701928201">
                  <w:marLeft w:val="0"/>
                  <w:marRight w:val="0"/>
                  <w:marTop w:val="0"/>
                  <w:marBottom w:val="0"/>
                  <w:divBdr>
                    <w:top w:val="none" w:sz="0" w:space="0" w:color="auto"/>
                    <w:left w:val="none" w:sz="0" w:space="0" w:color="auto"/>
                    <w:bottom w:val="none" w:sz="0" w:space="0" w:color="auto"/>
                    <w:right w:val="none" w:sz="0" w:space="0" w:color="auto"/>
                  </w:divBdr>
                  <w:divsChild>
                    <w:div w:id="763570155">
                      <w:marLeft w:val="0"/>
                      <w:marRight w:val="0"/>
                      <w:marTop w:val="0"/>
                      <w:marBottom w:val="0"/>
                      <w:divBdr>
                        <w:top w:val="none" w:sz="0" w:space="0" w:color="auto"/>
                        <w:left w:val="none" w:sz="0" w:space="0" w:color="auto"/>
                        <w:bottom w:val="none" w:sz="0" w:space="0" w:color="auto"/>
                        <w:right w:val="none" w:sz="0" w:space="0" w:color="auto"/>
                      </w:divBdr>
                      <w:divsChild>
                        <w:div w:id="436101187">
                          <w:marLeft w:val="0"/>
                          <w:marRight w:val="0"/>
                          <w:marTop w:val="0"/>
                          <w:marBottom w:val="0"/>
                          <w:divBdr>
                            <w:top w:val="none" w:sz="0" w:space="0" w:color="auto"/>
                            <w:left w:val="none" w:sz="0" w:space="0" w:color="auto"/>
                            <w:bottom w:val="none" w:sz="0" w:space="0" w:color="auto"/>
                            <w:right w:val="none" w:sz="0" w:space="0" w:color="auto"/>
                          </w:divBdr>
                        </w:div>
                        <w:div w:id="20960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760812">
      <w:bodyDiv w:val="1"/>
      <w:marLeft w:val="0"/>
      <w:marRight w:val="0"/>
      <w:marTop w:val="0"/>
      <w:marBottom w:val="0"/>
      <w:divBdr>
        <w:top w:val="none" w:sz="0" w:space="0" w:color="auto"/>
        <w:left w:val="none" w:sz="0" w:space="0" w:color="auto"/>
        <w:bottom w:val="none" w:sz="0" w:space="0" w:color="auto"/>
        <w:right w:val="none" w:sz="0" w:space="0" w:color="auto"/>
      </w:divBdr>
    </w:div>
    <w:div w:id="1949114563">
      <w:bodyDiv w:val="1"/>
      <w:marLeft w:val="0"/>
      <w:marRight w:val="0"/>
      <w:marTop w:val="0"/>
      <w:marBottom w:val="0"/>
      <w:divBdr>
        <w:top w:val="none" w:sz="0" w:space="0" w:color="auto"/>
        <w:left w:val="none" w:sz="0" w:space="0" w:color="auto"/>
        <w:bottom w:val="none" w:sz="0" w:space="0" w:color="auto"/>
        <w:right w:val="none" w:sz="0" w:space="0" w:color="auto"/>
      </w:divBdr>
      <w:divsChild>
        <w:div w:id="161286758">
          <w:marLeft w:val="0"/>
          <w:marRight w:val="0"/>
          <w:marTop w:val="0"/>
          <w:marBottom w:val="0"/>
          <w:divBdr>
            <w:top w:val="none" w:sz="0" w:space="0" w:color="auto"/>
            <w:left w:val="none" w:sz="0" w:space="0" w:color="auto"/>
            <w:bottom w:val="none" w:sz="0" w:space="0" w:color="auto"/>
            <w:right w:val="none" w:sz="0" w:space="0" w:color="auto"/>
          </w:divBdr>
          <w:divsChild>
            <w:div w:id="1485662586">
              <w:marLeft w:val="0"/>
              <w:marRight w:val="0"/>
              <w:marTop w:val="360"/>
              <w:marBottom w:val="0"/>
              <w:divBdr>
                <w:top w:val="none" w:sz="0" w:space="0" w:color="auto"/>
                <w:left w:val="none" w:sz="0" w:space="0" w:color="auto"/>
                <w:bottom w:val="none" w:sz="0" w:space="0" w:color="auto"/>
                <w:right w:val="none" w:sz="0" w:space="0" w:color="auto"/>
              </w:divBdr>
              <w:divsChild>
                <w:div w:id="122814803">
                  <w:marLeft w:val="0"/>
                  <w:marRight w:val="0"/>
                  <w:marTop w:val="0"/>
                  <w:marBottom w:val="0"/>
                  <w:divBdr>
                    <w:top w:val="none" w:sz="0" w:space="0" w:color="auto"/>
                    <w:left w:val="none" w:sz="0" w:space="0" w:color="auto"/>
                    <w:bottom w:val="none" w:sz="0" w:space="0" w:color="auto"/>
                    <w:right w:val="none" w:sz="0" w:space="0" w:color="auto"/>
                  </w:divBdr>
                  <w:divsChild>
                    <w:div w:id="2030522761">
                      <w:marLeft w:val="0"/>
                      <w:marRight w:val="0"/>
                      <w:marTop w:val="0"/>
                      <w:marBottom w:val="0"/>
                      <w:divBdr>
                        <w:top w:val="none" w:sz="0" w:space="0" w:color="auto"/>
                        <w:left w:val="none" w:sz="0" w:space="0" w:color="auto"/>
                        <w:bottom w:val="none" w:sz="0" w:space="0" w:color="auto"/>
                        <w:right w:val="none" w:sz="0" w:space="0" w:color="auto"/>
                      </w:divBdr>
                      <w:divsChild>
                        <w:div w:id="1824661152">
                          <w:marLeft w:val="0"/>
                          <w:marRight w:val="0"/>
                          <w:marTop w:val="0"/>
                          <w:marBottom w:val="0"/>
                          <w:divBdr>
                            <w:top w:val="none" w:sz="0" w:space="0" w:color="auto"/>
                            <w:left w:val="none" w:sz="0" w:space="0" w:color="auto"/>
                            <w:bottom w:val="none" w:sz="0" w:space="0" w:color="auto"/>
                            <w:right w:val="none" w:sz="0" w:space="0" w:color="auto"/>
                          </w:divBdr>
                          <w:divsChild>
                            <w:div w:id="12377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02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fbz.cz/komensky-v-komiks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inklerova@kfbz.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D5A21D-901E-4F12-AFAE-2D48B28AC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448</Words>
  <Characters>2648</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Obvodní knihovna na Jižních Svazích již v plném provozu</vt:lpstr>
    </vt:vector>
  </TitlesOfParts>
  <Company>KKFB, po.</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Obvodní knihovna na Jižních Svazích již v plném provozu</dc:title>
  <dc:creator>gajdosikova</dc:creator>
  <cp:lastModifiedBy>Winklerová Gabriela</cp:lastModifiedBy>
  <cp:revision>5</cp:revision>
  <cp:lastPrinted>2018-06-13T13:10:00Z</cp:lastPrinted>
  <dcterms:created xsi:type="dcterms:W3CDTF">2022-02-02T07:46:00Z</dcterms:created>
  <dcterms:modified xsi:type="dcterms:W3CDTF">2022-02-02T14:59:00Z</dcterms:modified>
</cp:coreProperties>
</file>