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97C" w:rsidRPr="00E64F30" w:rsidRDefault="00E64F30" w:rsidP="0059797C">
      <w:pPr>
        <w:rPr>
          <w:b/>
          <w:bCs/>
          <w:caps/>
          <w:color w:val="C7521D"/>
          <w:sz w:val="22"/>
          <w:szCs w:val="22"/>
        </w:rPr>
      </w:pPr>
      <w:r w:rsidRPr="00E64F30">
        <w:rPr>
          <w:b/>
          <w:bCs/>
          <w:caps/>
          <w:sz w:val="22"/>
          <w:szCs w:val="22"/>
        </w:rPr>
        <w:t>Knihovna postupně obnovuje svůj provoz</w:t>
      </w:r>
    </w:p>
    <w:p w:rsidR="00E64F30" w:rsidRPr="00E64F30" w:rsidRDefault="00E64F30" w:rsidP="00E64F30">
      <w:pPr>
        <w:pStyle w:val="Normlnweb"/>
        <w:spacing w:before="351" w:after="351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Zlín - </w:t>
      </w:r>
      <w:r w:rsidRPr="00E64F30">
        <w:rPr>
          <w:b/>
          <w:color w:val="000000"/>
          <w:sz w:val="22"/>
          <w:szCs w:val="22"/>
        </w:rPr>
        <w:t xml:space="preserve">Krajská knihovna Františka Bartoše ve Zlíně postupně obnovuje svůj provoz. Od pondělí 27. dubna bude možné v běžné provozní době v přízemí </w:t>
      </w:r>
      <w:r w:rsidR="001033BD">
        <w:rPr>
          <w:b/>
          <w:color w:val="000000"/>
          <w:sz w:val="22"/>
          <w:szCs w:val="22"/>
        </w:rPr>
        <w:t>ú</w:t>
      </w:r>
      <w:bookmarkStart w:id="0" w:name="_GoBack"/>
      <w:bookmarkEnd w:id="0"/>
      <w:r w:rsidRPr="00E64F30">
        <w:rPr>
          <w:b/>
          <w:color w:val="000000"/>
          <w:sz w:val="22"/>
          <w:szCs w:val="22"/>
        </w:rPr>
        <w:t>střední budovy vracet knihy a jiné vypůjčené dokumenty v samoobslužném automatu. Půjčování knih a další služby, jejichž rozsah bude upřesněn, knihovna nabídne od pondělí 4. května.</w:t>
      </w:r>
    </w:p>
    <w:p w:rsidR="00E64F30" w:rsidRPr="00E64F30" w:rsidRDefault="00E64F30" w:rsidP="00E64F30">
      <w:pPr>
        <w:pStyle w:val="Normlnweb"/>
        <w:spacing w:before="351" w:after="351"/>
        <w:jc w:val="both"/>
        <w:rPr>
          <w:sz w:val="22"/>
          <w:szCs w:val="22"/>
        </w:rPr>
      </w:pPr>
      <w:r w:rsidRPr="00E64F30">
        <w:rPr>
          <w:sz w:val="22"/>
          <w:szCs w:val="22"/>
        </w:rPr>
        <w:t>Na základě usnesení vlády z 23. 4. 2020 byl nečekaně umožněn provoz knihoven již od 27. dubna namísto původního termínu 8. června. S ohledem na takto zkrácené přípravné období bude provoz knihovny z technických důvodů a v zájmu bezpečí uživatelů i pracovníků obnovován postupně.</w:t>
      </w:r>
    </w:p>
    <w:p w:rsidR="00E64F30" w:rsidRPr="00E64F30" w:rsidRDefault="00E64F30" w:rsidP="00E64F30">
      <w:pPr>
        <w:pStyle w:val="Normlnweb"/>
        <w:spacing w:before="351" w:after="351"/>
        <w:jc w:val="both"/>
        <w:rPr>
          <w:sz w:val="22"/>
          <w:szCs w:val="22"/>
        </w:rPr>
      </w:pPr>
      <w:r w:rsidRPr="00E64F30">
        <w:rPr>
          <w:rStyle w:val="Zvraznn"/>
          <w:sz w:val="22"/>
          <w:szCs w:val="22"/>
        </w:rPr>
        <w:t xml:space="preserve">„Máme radost, že můžeme otevřít knihovnu, chceme ji však otevřít bezpečně a pokud možno natrvalo. Připravujeme proto jednotlivé provozy postupně, zajišťujeme obtížně dostupné ochranné prostředky </w:t>
      </w:r>
      <w:r>
        <w:rPr>
          <w:rStyle w:val="Zvraznn"/>
          <w:sz w:val="22"/>
          <w:szCs w:val="22"/>
        </w:rPr>
        <w:br/>
      </w:r>
      <w:r w:rsidRPr="00E64F30">
        <w:rPr>
          <w:rStyle w:val="Zvraznn"/>
          <w:sz w:val="22"/>
          <w:szCs w:val="22"/>
        </w:rPr>
        <w:t>a vracíme knihovnu zpět z nouzového stavu do běžného režimu. Nejde to však ze dne na den, jsme velká knihovna, proto prosím čtenáře o trpělivost a pochopení,“</w:t>
      </w:r>
      <w:r w:rsidRPr="00E64F30">
        <w:rPr>
          <w:sz w:val="22"/>
          <w:szCs w:val="22"/>
        </w:rPr>
        <w:t> vysvětluje ředitel knihovny Jan Kaňka.</w:t>
      </w:r>
    </w:p>
    <w:p w:rsidR="00E64F30" w:rsidRDefault="00E64F30" w:rsidP="00E64F30">
      <w:pPr>
        <w:pStyle w:val="Normlnweb"/>
        <w:spacing w:before="351" w:after="351"/>
        <w:jc w:val="both"/>
        <w:rPr>
          <w:sz w:val="22"/>
          <w:szCs w:val="22"/>
        </w:rPr>
      </w:pPr>
      <w:r w:rsidRPr="00E64F30">
        <w:rPr>
          <w:sz w:val="22"/>
          <w:szCs w:val="22"/>
        </w:rPr>
        <w:t>V první fázi</w:t>
      </w:r>
      <w:r>
        <w:rPr>
          <w:sz w:val="22"/>
          <w:szCs w:val="22"/>
        </w:rPr>
        <w:t xml:space="preserve"> budou mít uživatelé knihovny </w:t>
      </w:r>
      <w:r w:rsidRPr="00E64F30">
        <w:rPr>
          <w:b/>
          <w:sz w:val="22"/>
          <w:szCs w:val="22"/>
        </w:rPr>
        <w:t>možnost od</w:t>
      </w:r>
      <w:r>
        <w:rPr>
          <w:b/>
          <w:sz w:val="22"/>
          <w:szCs w:val="22"/>
        </w:rPr>
        <w:t xml:space="preserve"> pondělí</w:t>
      </w:r>
      <w:r w:rsidRPr="00E64F30">
        <w:rPr>
          <w:b/>
          <w:sz w:val="22"/>
          <w:szCs w:val="22"/>
        </w:rPr>
        <w:t xml:space="preserve"> 27. dubna vracet</w:t>
      </w:r>
      <w:r w:rsidRPr="00E64F30">
        <w:rPr>
          <w:sz w:val="22"/>
          <w:szCs w:val="22"/>
        </w:rPr>
        <w:t xml:space="preserve"> </w:t>
      </w:r>
      <w:r w:rsidRPr="00E64F30">
        <w:rPr>
          <w:b/>
          <w:sz w:val="22"/>
          <w:szCs w:val="22"/>
        </w:rPr>
        <w:t>vypůjčené dokumenty v Ústřední knihovně</w:t>
      </w:r>
      <w:r>
        <w:rPr>
          <w:sz w:val="22"/>
          <w:szCs w:val="22"/>
        </w:rPr>
        <w:t xml:space="preserve"> (Vavrečkova 7040, budova 15) prostřednictvím samoobslužného automatu</w:t>
      </w:r>
      <w:r w:rsidRPr="00E64F30">
        <w:rPr>
          <w:sz w:val="22"/>
          <w:szCs w:val="22"/>
        </w:rPr>
        <w:t>.</w:t>
      </w:r>
      <w:r>
        <w:rPr>
          <w:sz w:val="22"/>
          <w:szCs w:val="22"/>
        </w:rPr>
        <w:t xml:space="preserve"> Nicméně </w:t>
      </w:r>
      <w:r w:rsidRPr="00E64F30">
        <w:rPr>
          <w:b/>
          <w:sz w:val="22"/>
          <w:szCs w:val="22"/>
        </w:rPr>
        <w:t>systém upomínání zůstává nadále pozastaven a čtenáři se nemusí obávat žádných sankčních poplatků</w:t>
      </w:r>
      <w:r>
        <w:rPr>
          <w:sz w:val="22"/>
          <w:szCs w:val="22"/>
        </w:rPr>
        <w:t>.</w:t>
      </w:r>
      <w:r w:rsidRPr="00E64F30">
        <w:rPr>
          <w:sz w:val="22"/>
          <w:szCs w:val="22"/>
        </w:rPr>
        <w:t xml:space="preserve"> </w:t>
      </w:r>
    </w:p>
    <w:p w:rsidR="00E64F30" w:rsidRPr="00E64F30" w:rsidRDefault="00E64F30" w:rsidP="00E64F30">
      <w:pPr>
        <w:pStyle w:val="Normlnweb"/>
        <w:spacing w:before="351" w:after="351"/>
        <w:jc w:val="both"/>
        <w:rPr>
          <w:sz w:val="22"/>
          <w:szCs w:val="22"/>
        </w:rPr>
      </w:pPr>
      <w:r w:rsidRPr="00E64F30">
        <w:rPr>
          <w:b/>
          <w:sz w:val="22"/>
          <w:szCs w:val="22"/>
        </w:rPr>
        <w:t xml:space="preserve">Od pondělí 4. května </w:t>
      </w:r>
      <w:r w:rsidRPr="00E64F30">
        <w:rPr>
          <w:sz w:val="22"/>
          <w:szCs w:val="22"/>
        </w:rPr>
        <w:t>bude spuštěna možnost</w:t>
      </w:r>
      <w:r w:rsidRPr="00E64F30">
        <w:rPr>
          <w:b/>
          <w:sz w:val="22"/>
          <w:szCs w:val="22"/>
        </w:rPr>
        <w:t xml:space="preserve"> výpůjček knih</w:t>
      </w:r>
      <w:r>
        <w:rPr>
          <w:sz w:val="22"/>
          <w:szCs w:val="22"/>
        </w:rPr>
        <w:t>, a to zpočátku</w:t>
      </w:r>
      <w:r w:rsidRPr="00E64F30">
        <w:rPr>
          <w:sz w:val="22"/>
          <w:szCs w:val="22"/>
        </w:rPr>
        <w:t xml:space="preserve"> na základě objednávky či rezervace z katalogu.</w:t>
      </w:r>
    </w:p>
    <w:p w:rsidR="00E64F30" w:rsidRDefault="00E64F30" w:rsidP="00E64F30">
      <w:pPr>
        <w:pStyle w:val="Normlnweb"/>
        <w:spacing w:before="351" w:after="351"/>
        <w:jc w:val="both"/>
        <w:rPr>
          <w:color w:val="000000"/>
          <w:sz w:val="22"/>
          <w:szCs w:val="22"/>
        </w:rPr>
      </w:pPr>
      <w:r w:rsidRPr="00E64F30">
        <w:rPr>
          <w:sz w:val="22"/>
          <w:szCs w:val="22"/>
        </w:rPr>
        <w:t>Dle dalšího vývoje budeme postupně nabízet další služby, jako je volný výběr v jednotlivých odděleních, obvodních knihovnách a pobočkách.</w:t>
      </w:r>
      <w:r>
        <w:rPr>
          <w:sz w:val="22"/>
          <w:szCs w:val="22"/>
        </w:rPr>
        <w:t xml:space="preserve"> </w:t>
      </w:r>
      <w:r w:rsidRPr="00E64F30">
        <w:rPr>
          <w:sz w:val="22"/>
          <w:szCs w:val="22"/>
        </w:rPr>
        <w:t xml:space="preserve">V posledním kroku přijdou na řadu prezenční </w:t>
      </w:r>
      <w:r>
        <w:rPr>
          <w:sz w:val="22"/>
          <w:szCs w:val="22"/>
        </w:rPr>
        <w:br/>
      </w:r>
      <w:r w:rsidRPr="00E64F30">
        <w:rPr>
          <w:sz w:val="22"/>
          <w:szCs w:val="22"/>
        </w:rPr>
        <w:t>a pobytové služby – čtení denního tisku a časopisů, studium a relaxace v knihovně, používání počítačů a dětské koutky.</w:t>
      </w:r>
      <w:r>
        <w:rPr>
          <w:sz w:val="22"/>
          <w:szCs w:val="22"/>
        </w:rPr>
        <w:t xml:space="preserve"> </w:t>
      </w:r>
      <w:r w:rsidRPr="00E64F30">
        <w:rPr>
          <w:sz w:val="22"/>
          <w:szCs w:val="22"/>
        </w:rPr>
        <w:t>Pořádání akcí pro veřejnost bude obnoveno v závislosti na usneseních vlády omezujících kulturní a vzdělávací aktivity.</w:t>
      </w:r>
      <w:r w:rsidRPr="00E64F30">
        <w:rPr>
          <w:color w:val="000000"/>
          <w:sz w:val="22"/>
          <w:szCs w:val="22"/>
        </w:rPr>
        <w:t xml:space="preserve"> </w:t>
      </w:r>
    </w:p>
    <w:p w:rsidR="00E64F30" w:rsidRPr="00E64F30" w:rsidRDefault="00E64F30" w:rsidP="00E64F30">
      <w:pPr>
        <w:pStyle w:val="Normlnweb"/>
        <w:spacing w:before="351" w:after="351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S ohledem na ochranu zdraví čtenářů i knihovníků, prosíme uživatele v této době o využívání možnosti</w:t>
      </w:r>
      <w:r w:rsidRPr="00E64F30">
        <w:rPr>
          <w:color w:val="000000"/>
          <w:sz w:val="22"/>
          <w:szCs w:val="22"/>
        </w:rPr>
        <w:t xml:space="preserve"> online plateb a </w:t>
      </w:r>
      <w:proofErr w:type="spellStart"/>
      <w:r w:rsidRPr="00E64F30">
        <w:rPr>
          <w:color w:val="000000"/>
          <w:sz w:val="22"/>
          <w:szCs w:val="22"/>
        </w:rPr>
        <w:t>předregistrace</w:t>
      </w:r>
      <w:proofErr w:type="spellEnd"/>
      <w:r>
        <w:rPr>
          <w:color w:val="000000"/>
          <w:sz w:val="22"/>
          <w:szCs w:val="22"/>
        </w:rPr>
        <w:t xml:space="preserve">, které jednak zrychlí </w:t>
      </w:r>
      <w:r w:rsidRPr="00E64F30">
        <w:rPr>
          <w:color w:val="000000"/>
          <w:sz w:val="22"/>
          <w:szCs w:val="22"/>
        </w:rPr>
        <w:t xml:space="preserve">obsluhu v knihovně a </w:t>
      </w:r>
      <w:r>
        <w:rPr>
          <w:color w:val="000000"/>
          <w:sz w:val="22"/>
          <w:szCs w:val="22"/>
        </w:rPr>
        <w:t xml:space="preserve">zároveň zvýší </w:t>
      </w:r>
      <w:r w:rsidRPr="00E64F30">
        <w:rPr>
          <w:color w:val="000000"/>
          <w:sz w:val="22"/>
          <w:szCs w:val="22"/>
        </w:rPr>
        <w:t>bezpečí</w:t>
      </w:r>
      <w:r>
        <w:rPr>
          <w:color w:val="000000"/>
          <w:sz w:val="22"/>
          <w:szCs w:val="22"/>
        </w:rPr>
        <w:t xml:space="preserve"> všech zúčastněných</w:t>
      </w:r>
      <w:r w:rsidRPr="00E64F30">
        <w:rPr>
          <w:color w:val="000000"/>
          <w:sz w:val="22"/>
          <w:szCs w:val="22"/>
        </w:rPr>
        <w:t>.</w:t>
      </w:r>
    </w:p>
    <w:p w:rsidR="00E64F30" w:rsidRDefault="00E64F30" w:rsidP="00E64F30">
      <w:pPr>
        <w:pStyle w:val="Normlnweb"/>
        <w:spacing w:before="351" w:after="35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</w:t>
      </w:r>
      <w:r w:rsidRPr="00E64F30">
        <w:rPr>
          <w:color w:val="000000"/>
          <w:sz w:val="22"/>
          <w:szCs w:val="22"/>
        </w:rPr>
        <w:t>adále</w:t>
      </w:r>
      <w:r>
        <w:rPr>
          <w:color w:val="000000"/>
          <w:sz w:val="22"/>
          <w:szCs w:val="22"/>
        </w:rPr>
        <w:t xml:space="preserve"> lze</w:t>
      </w:r>
      <w:r w:rsidRPr="00E64F3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vy</w:t>
      </w:r>
      <w:r w:rsidRPr="00E64F30">
        <w:rPr>
          <w:color w:val="000000"/>
          <w:sz w:val="22"/>
          <w:szCs w:val="22"/>
        </w:rPr>
        <w:t>užívat z pohodlí domova naše online služby </w:t>
      </w:r>
      <w:r>
        <w:rPr>
          <w:color w:val="000000"/>
          <w:sz w:val="22"/>
          <w:szCs w:val="22"/>
        </w:rPr>
        <w:t>(</w:t>
      </w:r>
      <w:hyperlink r:id="rId9" w:tooltip="Knihovna z pohodlí domova" w:history="1">
        <w:r w:rsidRPr="00E64F30">
          <w:rPr>
            <w:rStyle w:val="Hypertextovodkaz"/>
            <w:color w:val="7C4935"/>
            <w:sz w:val="22"/>
            <w:szCs w:val="22"/>
          </w:rPr>
          <w:t>kfbz.cz/online</w:t>
        </w:r>
      </w:hyperlink>
      <w:r>
        <w:rPr>
          <w:color w:val="000000"/>
          <w:sz w:val="22"/>
          <w:szCs w:val="22"/>
        </w:rPr>
        <w:t>)</w:t>
      </w:r>
      <w:r w:rsidRPr="00E64F30">
        <w:rPr>
          <w:color w:val="000000"/>
          <w:sz w:val="22"/>
          <w:szCs w:val="22"/>
        </w:rPr>
        <w:t xml:space="preserve">. Děkujeme </w:t>
      </w:r>
      <w:r>
        <w:rPr>
          <w:color w:val="000000"/>
          <w:sz w:val="22"/>
          <w:szCs w:val="22"/>
        </w:rPr>
        <w:t>všem našim čtenářům a uživatelů</w:t>
      </w:r>
      <w:r w:rsidRPr="00E64F30">
        <w:rPr>
          <w:color w:val="000000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 knihovny</w:t>
      </w:r>
      <w:r w:rsidRPr="00E64F30">
        <w:rPr>
          <w:color w:val="000000"/>
          <w:sz w:val="22"/>
          <w:szCs w:val="22"/>
        </w:rPr>
        <w:t xml:space="preserve"> za trpělivost a podporu</w:t>
      </w:r>
      <w:r>
        <w:rPr>
          <w:color w:val="000000"/>
          <w:sz w:val="22"/>
          <w:szCs w:val="22"/>
        </w:rPr>
        <w:t xml:space="preserve"> a těšíme se snad brzy na viděnou za standardních podmínek provozu. </w:t>
      </w:r>
      <w:r w:rsidRPr="00E64F30">
        <w:rPr>
          <w:color w:val="000000"/>
          <w:sz w:val="22"/>
          <w:szCs w:val="22"/>
        </w:rPr>
        <w:t xml:space="preserve"> </w:t>
      </w:r>
    </w:p>
    <w:p w:rsidR="00E64F30" w:rsidRPr="00E64F30" w:rsidRDefault="00E64F30" w:rsidP="0059797C">
      <w:pPr>
        <w:rPr>
          <w:color w:val="333333"/>
          <w:sz w:val="22"/>
          <w:szCs w:val="22"/>
        </w:rPr>
      </w:pPr>
    </w:p>
    <w:p w:rsidR="00EA2F0F" w:rsidRPr="00E64F30" w:rsidRDefault="00EA2F0F" w:rsidP="00241B9D">
      <w:pPr>
        <w:rPr>
          <w:rFonts w:eastAsiaTheme="minorEastAsia"/>
          <w:b/>
          <w:bCs/>
          <w:noProof/>
          <w:sz w:val="22"/>
          <w:szCs w:val="22"/>
        </w:rPr>
      </w:pPr>
      <w:r w:rsidRPr="00E64F30">
        <w:rPr>
          <w:rFonts w:eastAsiaTheme="minorEastAsia"/>
          <w:b/>
          <w:bCs/>
          <w:noProof/>
          <w:sz w:val="22"/>
          <w:szCs w:val="22"/>
        </w:rPr>
        <w:t>Kontakt:</w:t>
      </w:r>
    </w:p>
    <w:p w:rsidR="00241B9D" w:rsidRPr="00E64F30" w:rsidRDefault="00241B9D" w:rsidP="00241B9D">
      <w:pPr>
        <w:rPr>
          <w:rFonts w:eastAsiaTheme="minorEastAsia"/>
          <w:bCs/>
          <w:noProof/>
          <w:sz w:val="22"/>
          <w:szCs w:val="22"/>
        </w:rPr>
      </w:pPr>
      <w:r w:rsidRPr="00E64F30">
        <w:rPr>
          <w:rFonts w:eastAsiaTheme="minorEastAsia"/>
          <w:bCs/>
          <w:noProof/>
          <w:sz w:val="22"/>
          <w:szCs w:val="22"/>
        </w:rPr>
        <w:t>Mgr. Gabriela Winklerová</w:t>
      </w:r>
    </w:p>
    <w:p w:rsidR="00241B9D" w:rsidRPr="00E64F30" w:rsidRDefault="00241B9D" w:rsidP="00241B9D">
      <w:pPr>
        <w:rPr>
          <w:rFonts w:eastAsiaTheme="minorEastAsia"/>
          <w:noProof/>
          <w:sz w:val="22"/>
          <w:szCs w:val="22"/>
        </w:rPr>
      </w:pPr>
      <w:r w:rsidRPr="00E64F30">
        <w:rPr>
          <w:rFonts w:eastAsiaTheme="minorEastAsia"/>
          <w:noProof/>
          <w:sz w:val="22"/>
          <w:szCs w:val="22"/>
        </w:rPr>
        <w:t>Krajská knihovna Františka Bartoše ve Zlíně, p</w:t>
      </w:r>
      <w:r w:rsidR="00CA7D2B" w:rsidRPr="00E64F30">
        <w:rPr>
          <w:rFonts w:eastAsiaTheme="minorEastAsia"/>
          <w:noProof/>
          <w:sz w:val="22"/>
          <w:szCs w:val="22"/>
        </w:rPr>
        <w:t>. o.</w:t>
      </w:r>
      <w:r w:rsidRPr="00E64F30">
        <w:rPr>
          <w:rFonts w:eastAsiaTheme="minorEastAsia"/>
          <w:noProof/>
          <w:sz w:val="22"/>
          <w:szCs w:val="22"/>
        </w:rPr>
        <w:t xml:space="preserve"> </w:t>
      </w:r>
    </w:p>
    <w:p w:rsidR="00241B9D" w:rsidRPr="00E64F30" w:rsidRDefault="00241B9D" w:rsidP="00241B9D">
      <w:pPr>
        <w:rPr>
          <w:rFonts w:eastAsiaTheme="minorEastAsia"/>
          <w:noProof/>
          <w:sz w:val="22"/>
          <w:szCs w:val="22"/>
        </w:rPr>
      </w:pPr>
      <w:r w:rsidRPr="00E64F30">
        <w:rPr>
          <w:rFonts w:eastAsiaTheme="minorEastAsia"/>
          <w:noProof/>
          <w:sz w:val="22"/>
          <w:szCs w:val="22"/>
        </w:rPr>
        <w:t>budova 15,  Vavrečkova 7040, 760 01 Zlín</w:t>
      </w:r>
    </w:p>
    <w:p w:rsidR="00241B9D" w:rsidRPr="00E64F30" w:rsidRDefault="00CA7D2B" w:rsidP="00241B9D">
      <w:pPr>
        <w:rPr>
          <w:rFonts w:eastAsiaTheme="minorEastAsia"/>
          <w:noProof/>
          <w:sz w:val="22"/>
          <w:szCs w:val="22"/>
        </w:rPr>
      </w:pPr>
      <w:r w:rsidRPr="00E64F30">
        <w:rPr>
          <w:rFonts w:eastAsiaTheme="minorEastAsia"/>
          <w:noProof/>
          <w:sz w:val="22"/>
          <w:szCs w:val="22"/>
        </w:rPr>
        <w:t>Tel.:</w:t>
      </w:r>
      <w:r w:rsidR="00241B9D" w:rsidRPr="00E64F30">
        <w:rPr>
          <w:rFonts w:eastAsiaTheme="minorEastAsia"/>
          <w:noProof/>
          <w:sz w:val="22"/>
          <w:szCs w:val="22"/>
        </w:rPr>
        <w:t xml:space="preserve"> 573 032 505; 734 860</w:t>
      </w:r>
      <w:r w:rsidR="003310D0" w:rsidRPr="00E64F30">
        <w:rPr>
          <w:rFonts w:eastAsiaTheme="minorEastAsia"/>
          <w:noProof/>
          <w:sz w:val="22"/>
          <w:szCs w:val="22"/>
        </w:rPr>
        <w:t> </w:t>
      </w:r>
      <w:r w:rsidR="00241B9D" w:rsidRPr="00E64F30">
        <w:rPr>
          <w:rFonts w:eastAsiaTheme="minorEastAsia"/>
          <w:noProof/>
          <w:sz w:val="22"/>
          <w:szCs w:val="22"/>
        </w:rPr>
        <w:t>722</w:t>
      </w:r>
    </w:p>
    <w:p w:rsidR="003310D0" w:rsidRPr="00E64F30" w:rsidRDefault="003310D0" w:rsidP="003310D0">
      <w:pPr>
        <w:jc w:val="both"/>
        <w:rPr>
          <w:sz w:val="22"/>
          <w:szCs w:val="22"/>
        </w:rPr>
      </w:pPr>
      <w:r w:rsidRPr="00E64F30">
        <w:rPr>
          <w:sz w:val="22"/>
          <w:szCs w:val="22"/>
        </w:rPr>
        <w:t xml:space="preserve">e-mail: </w:t>
      </w:r>
      <w:hyperlink r:id="rId10" w:history="1">
        <w:r w:rsidR="0059797C" w:rsidRPr="00E64F30">
          <w:rPr>
            <w:rStyle w:val="Hypertextovodkaz"/>
            <w:sz w:val="22"/>
            <w:szCs w:val="22"/>
          </w:rPr>
          <w:t>winklerova@kfbz.cz</w:t>
        </w:r>
      </w:hyperlink>
    </w:p>
    <w:sectPr w:rsidR="003310D0" w:rsidRPr="00E64F30" w:rsidSect="006C51EF">
      <w:headerReference w:type="default" r:id="rId11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9B4" w:rsidRDefault="008029B4" w:rsidP="009D1512">
      <w:r>
        <w:separator/>
      </w:r>
    </w:p>
  </w:endnote>
  <w:endnote w:type="continuationSeparator" w:id="0">
    <w:p w:rsidR="008029B4" w:rsidRDefault="008029B4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9B4" w:rsidRDefault="008029B4" w:rsidP="009D1512">
      <w:r>
        <w:separator/>
      </w:r>
    </w:p>
  </w:footnote>
  <w:footnote w:type="continuationSeparator" w:id="0">
    <w:p w:rsidR="008029B4" w:rsidRDefault="008029B4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D2B">
      <w:rPr>
        <w:rFonts w:ascii="Arial" w:hAnsi="Arial" w:cs="Arial"/>
        <w:color w:val="7F7F7F"/>
        <w:sz w:val="20"/>
        <w:szCs w:val="20"/>
      </w:rPr>
      <w:t>.</w:t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E64F30">
      <w:rPr>
        <w:rFonts w:ascii="Arial" w:hAnsi="Arial" w:cs="Arial"/>
        <w:color w:val="7F7F7F"/>
        <w:sz w:val="20"/>
        <w:szCs w:val="20"/>
      </w:rPr>
      <w:t>24. 4</w:t>
    </w:r>
    <w:r w:rsidR="00CA7D2B">
      <w:rPr>
        <w:rFonts w:ascii="Arial" w:hAnsi="Arial" w:cs="Arial"/>
        <w:color w:val="7F7F7F"/>
        <w:sz w:val="20"/>
        <w:szCs w:val="20"/>
      </w:rPr>
      <w:t>.</w:t>
    </w:r>
    <w:r w:rsidR="008F1F69">
      <w:rPr>
        <w:rFonts w:ascii="Arial" w:hAnsi="Arial" w:cs="Arial"/>
        <w:color w:val="7F7F7F"/>
        <w:sz w:val="20"/>
        <w:szCs w:val="20"/>
      </w:rPr>
      <w:t xml:space="preserve"> 20</w:t>
    </w:r>
    <w:r w:rsidR="00B82170">
      <w:rPr>
        <w:rFonts w:ascii="Arial" w:hAnsi="Arial" w:cs="Arial"/>
        <w:color w:val="7F7F7F"/>
        <w:sz w:val="20"/>
        <w:szCs w:val="20"/>
      </w:rPr>
      <w:t>20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F626B"/>
    <w:multiLevelType w:val="hybridMultilevel"/>
    <w:tmpl w:val="B73021CE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4CE494D"/>
    <w:multiLevelType w:val="multilevel"/>
    <w:tmpl w:val="AB7E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392E22"/>
    <w:multiLevelType w:val="multilevel"/>
    <w:tmpl w:val="3A66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9E3AE3"/>
    <w:multiLevelType w:val="multilevel"/>
    <w:tmpl w:val="B3A4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472DD"/>
    <w:multiLevelType w:val="hybridMultilevel"/>
    <w:tmpl w:val="CAEA0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804DD"/>
    <w:multiLevelType w:val="multilevel"/>
    <w:tmpl w:val="849A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B4D2EAD"/>
    <w:multiLevelType w:val="multilevel"/>
    <w:tmpl w:val="C23A9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903D30"/>
    <w:multiLevelType w:val="multilevel"/>
    <w:tmpl w:val="3E9C4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341212"/>
    <w:multiLevelType w:val="multilevel"/>
    <w:tmpl w:val="BDBE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0"/>
  </w:num>
  <w:num w:numId="5">
    <w:abstractNumId w:val="12"/>
  </w:num>
  <w:num w:numId="6">
    <w:abstractNumId w:val="15"/>
  </w:num>
  <w:num w:numId="7">
    <w:abstractNumId w:val="5"/>
  </w:num>
  <w:num w:numId="8">
    <w:abstractNumId w:val="2"/>
  </w:num>
  <w:num w:numId="9">
    <w:abstractNumId w:val="6"/>
  </w:num>
  <w:num w:numId="10">
    <w:abstractNumId w:val="1"/>
  </w:num>
  <w:num w:numId="11">
    <w:abstractNumId w:val="13"/>
  </w:num>
  <w:num w:numId="12">
    <w:abstractNumId w:val="7"/>
  </w:num>
  <w:num w:numId="13">
    <w:abstractNumId w:val="11"/>
  </w:num>
  <w:num w:numId="14">
    <w:abstractNumId w:val="14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195E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033BD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27F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17A52"/>
    <w:rsid w:val="002224EB"/>
    <w:rsid w:val="002242A8"/>
    <w:rsid w:val="002272E1"/>
    <w:rsid w:val="00231104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E53FD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0D0"/>
    <w:rsid w:val="00331DA6"/>
    <w:rsid w:val="003431FD"/>
    <w:rsid w:val="00350404"/>
    <w:rsid w:val="003642F9"/>
    <w:rsid w:val="003654E7"/>
    <w:rsid w:val="00365949"/>
    <w:rsid w:val="00383F5E"/>
    <w:rsid w:val="00385D70"/>
    <w:rsid w:val="00385E93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23BB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4209D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9797C"/>
    <w:rsid w:val="005A03FD"/>
    <w:rsid w:val="005A1614"/>
    <w:rsid w:val="005A34C0"/>
    <w:rsid w:val="005B32C6"/>
    <w:rsid w:val="005B519F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34413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00C3"/>
    <w:rsid w:val="006E5E9B"/>
    <w:rsid w:val="00706E20"/>
    <w:rsid w:val="00710FE7"/>
    <w:rsid w:val="00715A61"/>
    <w:rsid w:val="00716D8E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95C"/>
    <w:rsid w:val="00797EA6"/>
    <w:rsid w:val="007A0569"/>
    <w:rsid w:val="007B05BD"/>
    <w:rsid w:val="007B3C0A"/>
    <w:rsid w:val="007C1636"/>
    <w:rsid w:val="007C2E10"/>
    <w:rsid w:val="007C7BDE"/>
    <w:rsid w:val="007E16C5"/>
    <w:rsid w:val="007E18B0"/>
    <w:rsid w:val="007E38E1"/>
    <w:rsid w:val="007E6775"/>
    <w:rsid w:val="007F4C23"/>
    <w:rsid w:val="008029B4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4E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877F2"/>
    <w:rsid w:val="0099600D"/>
    <w:rsid w:val="009A206C"/>
    <w:rsid w:val="009A63BD"/>
    <w:rsid w:val="009A7302"/>
    <w:rsid w:val="009B3319"/>
    <w:rsid w:val="009C41B7"/>
    <w:rsid w:val="009C7D29"/>
    <w:rsid w:val="009D1512"/>
    <w:rsid w:val="009D1A80"/>
    <w:rsid w:val="009D3F84"/>
    <w:rsid w:val="009E0E07"/>
    <w:rsid w:val="009F2E22"/>
    <w:rsid w:val="00A0487E"/>
    <w:rsid w:val="00A05092"/>
    <w:rsid w:val="00A065C6"/>
    <w:rsid w:val="00A07538"/>
    <w:rsid w:val="00A1026A"/>
    <w:rsid w:val="00A21DCD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A665F"/>
    <w:rsid w:val="00AA6747"/>
    <w:rsid w:val="00AB6A35"/>
    <w:rsid w:val="00AD3D00"/>
    <w:rsid w:val="00AD560D"/>
    <w:rsid w:val="00AD565E"/>
    <w:rsid w:val="00AF009A"/>
    <w:rsid w:val="00AF08C2"/>
    <w:rsid w:val="00AF1642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2E08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82170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128B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A7D2B"/>
    <w:rsid w:val="00CC04D2"/>
    <w:rsid w:val="00CD6C64"/>
    <w:rsid w:val="00CD760E"/>
    <w:rsid w:val="00CF53F9"/>
    <w:rsid w:val="00D00C3A"/>
    <w:rsid w:val="00D14259"/>
    <w:rsid w:val="00D20C7E"/>
    <w:rsid w:val="00D23B80"/>
    <w:rsid w:val="00D25BE5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667D7"/>
    <w:rsid w:val="00D66902"/>
    <w:rsid w:val="00D74757"/>
    <w:rsid w:val="00D81A15"/>
    <w:rsid w:val="00D86EC3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366C4"/>
    <w:rsid w:val="00E37CC0"/>
    <w:rsid w:val="00E41DC9"/>
    <w:rsid w:val="00E45C35"/>
    <w:rsid w:val="00E5281C"/>
    <w:rsid w:val="00E555C6"/>
    <w:rsid w:val="00E57853"/>
    <w:rsid w:val="00E61671"/>
    <w:rsid w:val="00E64582"/>
    <w:rsid w:val="00E64F30"/>
    <w:rsid w:val="00E65E98"/>
    <w:rsid w:val="00E6786B"/>
    <w:rsid w:val="00E83238"/>
    <w:rsid w:val="00E8683C"/>
    <w:rsid w:val="00E93BF4"/>
    <w:rsid w:val="00EA2F0F"/>
    <w:rsid w:val="00EA39FF"/>
    <w:rsid w:val="00EB6D55"/>
    <w:rsid w:val="00ED0AFE"/>
    <w:rsid w:val="00EE45EF"/>
    <w:rsid w:val="00EF2F60"/>
    <w:rsid w:val="00F013CA"/>
    <w:rsid w:val="00F0154A"/>
    <w:rsid w:val="00F02394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32B4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70BEA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349"/>
    <w:rsid w:val="00FE16BC"/>
    <w:rsid w:val="00FE4E54"/>
    <w:rsid w:val="00FE5E72"/>
    <w:rsid w:val="00F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  <w:style w:type="paragraph" w:styleId="Bezmezer">
    <w:name w:val="No Spacing"/>
    <w:rsid w:val="00CA7D2B"/>
    <w:pPr>
      <w:suppressAutoHyphens/>
      <w:autoSpaceDN w:val="0"/>
      <w:textAlignment w:val="baseline"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  <w:style w:type="paragraph" w:styleId="Bezmezer">
    <w:name w:val="No Spacing"/>
    <w:rsid w:val="00CA7D2B"/>
    <w:pPr>
      <w:suppressAutoHyphens/>
      <w:autoSpaceDN w:val="0"/>
      <w:textAlignment w:val="baseline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winklerova@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kfbz.cz/onlin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63B9D-E102-4CC8-AE62-10FA94C7C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366</Words>
  <Characters>2247</Characters>
  <Application>Microsoft Office Word</Application>
  <DocSecurity>0</DocSecurity>
  <Lines>46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4</cp:revision>
  <cp:lastPrinted>2020-03-09T10:34:00Z</cp:lastPrinted>
  <dcterms:created xsi:type="dcterms:W3CDTF">2020-03-17T15:10:00Z</dcterms:created>
  <dcterms:modified xsi:type="dcterms:W3CDTF">2020-04-24T17:19:00Z</dcterms:modified>
</cp:coreProperties>
</file>