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0D0" w:rsidRPr="003310D0" w:rsidRDefault="003310D0" w:rsidP="003310D0">
      <w:pPr>
        <w:rPr>
          <w:rFonts w:ascii="Arial" w:hAnsi="Arial" w:cs="Arial"/>
          <w:b/>
          <w:caps/>
          <w:sz w:val="22"/>
          <w:szCs w:val="22"/>
        </w:rPr>
      </w:pPr>
      <w:r w:rsidRPr="003310D0">
        <w:rPr>
          <w:rFonts w:ascii="Arial" w:hAnsi="Arial" w:cs="Arial"/>
          <w:b/>
          <w:caps/>
          <w:sz w:val="22"/>
          <w:szCs w:val="22"/>
        </w:rPr>
        <w:t>Školní rok začíná i v knihovně</w:t>
      </w:r>
    </w:p>
    <w:p w:rsidR="003310D0" w:rsidRDefault="003310D0" w:rsidP="003310D0">
      <w:pPr>
        <w:rPr>
          <w:rFonts w:ascii="Arial" w:hAnsi="Arial" w:cs="Arial"/>
          <w:sz w:val="22"/>
          <w:szCs w:val="22"/>
          <w:highlight w:val="yellow"/>
        </w:rPr>
      </w:pP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 xml:space="preserve">Po prázdninových měsících se i krajská knihovna ve Zlíně připravuje na nový školní rok a už tradičně nabízí pestrou nabídku akcí pro školy i programy pro děti a rodiče. </w:t>
      </w:r>
    </w:p>
    <w:p w:rsid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</w:p>
    <w:p w:rsid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 xml:space="preserve">Od 2. září do 5. října mohou rodiče využít akci na podporu čtenářství </w:t>
      </w:r>
      <w:r w:rsidRPr="003310D0">
        <w:rPr>
          <w:rFonts w:ascii="Arial" w:hAnsi="Arial" w:cs="Arial"/>
          <w:b/>
          <w:sz w:val="22"/>
          <w:szCs w:val="22"/>
        </w:rPr>
        <w:t>„Vesele do školy, vesele do knihovny“ a zdarma registrovat své prvňáčky jako čtenáře knihovny.</w:t>
      </w:r>
      <w:r w:rsidRPr="003310D0">
        <w:rPr>
          <w:rFonts w:ascii="Arial" w:hAnsi="Arial" w:cs="Arial"/>
          <w:sz w:val="22"/>
          <w:szCs w:val="22"/>
        </w:rPr>
        <w:t xml:space="preserve"> </w:t>
      </w:r>
      <w:r w:rsidRPr="003310D0">
        <w:rPr>
          <w:rFonts w:ascii="Arial" w:hAnsi="Arial" w:cs="Arial"/>
          <w:i/>
          <w:sz w:val="22"/>
          <w:szCs w:val="22"/>
        </w:rPr>
        <w:t>„Dětem nabízíme nejen knihy a časopisy, ale také hry nebo audioknihy</w:t>
      </w:r>
      <w:r>
        <w:rPr>
          <w:rFonts w:ascii="Arial" w:hAnsi="Arial" w:cs="Arial"/>
          <w:i/>
          <w:sz w:val="22"/>
          <w:szCs w:val="22"/>
        </w:rPr>
        <w:t>.</w:t>
      </w:r>
      <w:r w:rsidRPr="003310D0">
        <w:rPr>
          <w:rFonts w:ascii="Arial" w:hAnsi="Arial" w:cs="Arial"/>
          <w:i/>
          <w:sz w:val="22"/>
          <w:szCs w:val="22"/>
        </w:rPr>
        <w:t xml:space="preserve"> Zároveň si mohou přijít pro radu rodiče, pomůžeme jim s výběrem knih pro první čtení nebo jim ukážeme, jak pracovat s logopedickými kufříky,“</w:t>
      </w:r>
      <w:r w:rsidRPr="003310D0">
        <w:rPr>
          <w:rFonts w:ascii="Arial" w:hAnsi="Arial" w:cs="Arial"/>
          <w:sz w:val="22"/>
          <w:szCs w:val="22"/>
        </w:rPr>
        <w:t xml:space="preserve"> přiblížila nabídku Jana Hoferková, vedoucí oddělení pro děti. </w:t>
      </w:r>
    </w:p>
    <w:p w:rsid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 xml:space="preserve">Akce platí v oddělení pro děti Ústřední knihovny, v obvodních knihovnách na Jižních Svazích, Dílech a v Malenovicích a ve všech pobočkách. </w:t>
      </w:r>
    </w:p>
    <w:p w:rsid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>Pro začínající čtenáře jsou připraveny rozvrhy s obrázkem kocoura Miloše – patrona Zlínské knihovničky (</w:t>
      </w:r>
      <w:hyperlink r:id="rId9" w:history="1">
        <w:r w:rsidRPr="003310D0">
          <w:rPr>
            <w:rStyle w:val="Hypertextovodkaz"/>
            <w:rFonts w:ascii="Arial" w:hAnsi="Arial" w:cs="Arial"/>
            <w:sz w:val="22"/>
            <w:szCs w:val="22"/>
          </w:rPr>
          <w:t>https://deti.kfbz.cz/</w:t>
        </w:r>
      </w:hyperlink>
      <w:r w:rsidRPr="003310D0">
        <w:rPr>
          <w:rFonts w:ascii="Arial" w:hAnsi="Arial" w:cs="Arial"/>
          <w:sz w:val="22"/>
          <w:szCs w:val="22"/>
        </w:rPr>
        <w:t xml:space="preserve">), kde rodiče i děti najdou informace o programech pro děti, tipy na zajímavé knížky a informace o dění v oddělení pro děti.  </w:t>
      </w: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</w:p>
    <w:p w:rsid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 xml:space="preserve">Krajská knihovna Františka Bartoše ve Zlíně </w:t>
      </w:r>
      <w:r>
        <w:rPr>
          <w:rFonts w:ascii="Arial" w:hAnsi="Arial" w:cs="Arial"/>
          <w:sz w:val="22"/>
          <w:szCs w:val="22"/>
        </w:rPr>
        <w:t xml:space="preserve">dále </w:t>
      </w:r>
      <w:r w:rsidRPr="003310D0">
        <w:rPr>
          <w:rFonts w:ascii="Arial" w:hAnsi="Arial" w:cs="Arial"/>
          <w:sz w:val="22"/>
          <w:szCs w:val="22"/>
        </w:rPr>
        <w:t xml:space="preserve">připravila na školní rok 2019/2020 </w:t>
      </w:r>
      <w:r w:rsidRPr="003310D0">
        <w:rPr>
          <w:rFonts w:ascii="Arial" w:hAnsi="Arial" w:cs="Arial"/>
          <w:b/>
          <w:sz w:val="22"/>
          <w:szCs w:val="22"/>
        </w:rPr>
        <w:t>nabídku exkurzí a vzdělávacích programů</w:t>
      </w:r>
      <w:r w:rsidRPr="003310D0">
        <w:rPr>
          <w:rFonts w:ascii="Arial" w:hAnsi="Arial" w:cs="Arial"/>
          <w:sz w:val="22"/>
          <w:szCs w:val="22"/>
        </w:rPr>
        <w:t xml:space="preserve">, které jsou určeny mateřským, základním a středním školám, školním družinám a jiným školským zařízením nebo neformálním skupinám. </w:t>
      </w:r>
      <w:r w:rsidR="00AF08C2">
        <w:rPr>
          <w:rFonts w:ascii="Arial" w:hAnsi="Arial" w:cs="Arial"/>
          <w:sz w:val="22"/>
          <w:szCs w:val="22"/>
        </w:rPr>
        <w:t>(</w:t>
      </w:r>
      <w:r w:rsidR="00AF08C2" w:rsidRPr="00AF08C2">
        <w:rPr>
          <w:rFonts w:ascii="Arial" w:hAnsi="Arial" w:cs="Arial"/>
          <w:sz w:val="22"/>
          <w:szCs w:val="22"/>
        </w:rPr>
        <w:t xml:space="preserve">Kompletní nabídka ke stažení zde: </w:t>
      </w:r>
      <w:hyperlink r:id="rId10" w:history="1">
        <w:r w:rsidR="00AF08C2" w:rsidRPr="00AF08C2">
          <w:rPr>
            <w:rStyle w:val="Hypertextovodkaz"/>
            <w:rFonts w:ascii="Arial" w:hAnsi="Arial" w:cs="Arial"/>
            <w:sz w:val="22"/>
            <w:szCs w:val="22"/>
          </w:rPr>
          <w:t>https://www.kfbz.cz/sluzby-pro-skoly</w:t>
        </w:r>
      </w:hyperlink>
      <w:r w:rsidR="00AF08C2">
        <w:rPr>
          <w:rFonts w:ascii="Arial" w:hAnsi="Arial" w:cs="Arial"/>
          <w:sz w:val="22"/>
          <w:szCs w:val="22"/>
        </w:rPr>
        <w:t>)</w:t>
      </w:r>
      <w:r w:rsidR="00AF08C2">
        <w:t xml:space="preserve">. </w:t>
      </w:r>
      <w:r w:rsidRPr="003310D0">
        <w:rPr>
          <w:rFonts w:ascii="Arial" w:hAnsi="Arial" w:cs="Arial"/>
          <w:sz w:val="22"/>
          <w:szCs w:val="22"/>
        </w:rPr>
        <w:t>Programy poutavou formou obohacují a doplňují školní výuku. Jednotlivé lekce jsou založeny na dialogu a interakci, využívají výtvarné techniky a zábavné formy práce. Pořady pro mateřské a základní školy nabízí také hudební úsek knihovny. Lekce podporují rozvoj klíčových kompetencí (jazykových, komunikativních, k učení, k řešení problémů, sociálních a občanských). Lektoři pracují s metodami kritického myšlení a prvky informačního vzdělávání zařazují i do tematických besed. Programy se dají přizpůsobit potřebám konkrétní třídy. S dostatečným předstihem je možné objednat si program i na jiná témata, než která jsou připravena.</w:t>
      </w:r>
    </w:p>
    <w:p w:rsidR="003310D0" w:rsidRDefault="003310D0" w:rsidP="003310D0">
      <w:pPr>
        <w:jc w:val="both"/>
        <w:rPr>
          <w:rFonts w:ascii="Arial" w:hAnsi="Arial" w:cs="Arial"/>
          <w:i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 xml:space="preserve">Programy pro střední školy koordinuje v knihovně Dagmar Marušáková: </w:t>
      </w:r>
      <w:r w:rsidRPr="003310D0">
        <w:rPr>
          <w:rFonts w:ascii="Arial" w:hAnsi="Arial" w:cs="Arial"/>
          <w:i/>
          <w:sz w:val="22"/>
          <w:szCs w:val="22"/>
        </w:rPr>
        <w:t xml:space="preserve">„V knihovně je možno trávit čas, kdy studenti nemohou mít výuku ve škole (z důvodu přijímacích zkoušek, maturit apod.), provedeme je knihovnou, v informačních lekcích studentům pomůžeme s výběrem literatury a doporučené četby, poradíme při přípravě referátů a seminárních prací, naučíme je racionálně získávat informace ke studiu, citovat, věnujeme se i tématům regionu nebo občanské společnosti, aktuálně k 30. výročí sametové revoluce“. </w:t>
      </w: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>Programy se konají v moderních prostorách Ústřední knihovny, kde jsou k dispozici přednáškové sály, počítačová učebna přímo ve výpůjčních prostorách</w:t>
      </w:r>
      <w:r>
        <w:rPr>
          <w:rFonts w:ascii="Arial" w:hAnsi="Arial" w:cs="Arial"/>
          <w:sz w:val="22"/>
          <w:szCs w:val="22"/>
        </w:rPr>
        <w:t>,</w:t>
      </w:r>
      <w:r w:rsidRPr="003310D0">
        <w:rPr>
          <w:rFonts w:ascii="Arial" w:hAnsi="Arial" w:cs="Arial"/>
          <w:sz w:val="22"/>
          <w:szCs w:val="22"/>
        </w:rPr>
        <w:t xml:space="preserve"> klubovna pro děti a kolektivní studovna</w:t>
      </w:r>
      <w:r>
        <w:rPr>
          <w:rFonts w:ascii="Arial" w:hAnsi="Arial" w:cs="Arial"/>
          <w:sz w:val="22"/>
          <w:szCs w:val="22"/>
        </w:rPr>
        <w:t>.</w:t>
      </w:r>
    </w:p>
    <w:p w:rsidR="003310D0" w:rsidRPr="003310D0" w:rsidRDefault="003310D0" w:rsidP="003310D0">
      <w:pPr>
        <w:rPr>
          <w:rFonts w:ascii="Arial" w:hAnsi="Arial" w:cs="Arial"/>
          <w:sz w:val="22"/>
          <w:szCs w:val="22"/>
        </w:rPr>
      </w:pPr>
    </w:p>
    <w:p w:rsidR="003310D0" w:rsidRPr="003310D0" w:rsidRDefault="003310D0" w:rsidP="003310D0">
      <w:pPr>
        <w:jc w:val="both"/>
        <w:rPr>
          <w:rFonts w:ascii="Arial" w:hAnsi="Arial" w:cs="Arial"/>
          <w:b/>
          <w:sz w:val="22"/>
          <w:szCs w:val="22"/>
        </w:rPr>
      </w:pPr>
      <w:r w:rsidRPr="003310D0">
        <w:rPr>
          <w:rFonts w:ascii="Arial" w:hAnsi="Arial" w:cs="Arial"/>
          <w:b/>
          <w:sz w:val="22"/>
          <w:szCs w:val="22"/>
        </w:rPr>
        <w:t>Kontakt:</w:t>
      </w: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>Bc. Jana Hoferková</w:t>
      </w: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>Vedoucí oddělení pro děti</w:t>
      </w: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>tel.:</w:t>
      </w:r>
      <w:r w:rsidRPr="003310D0">
        <w:rPr>
          <w:rFonts w:ascii="Arial" w:hAnsi="Arial" w:cs="Arial"/>
          <w:color w:val="000000"/>
          <w:sz w:val="22"/>
          <w:szCs w:val="22"/>
        </w:rPr>
        <w:t xml:space="preserve"> 573 032 513</w:t>
      </w:r>
    </w:p>
    <w:p w:rsidR="003310D0" w:rsidRPr="003310D0" w:rsidRDefault="003310D0" w:rsidP="003310D0">
      <w:pPr>
        <w:jc w:val="both"/>
        <w:rPr>
          <w:rFonts w:ascii="Arial" w:hAnsi="Arial" w:cs="Arial"/>
          <w:color w:val="0000FF"/>
          <w:sz w:val="22"/>
          <w:szCs w:val="22"/>
          <w:u w:val="single"/>
        </w:rPr>
      </w:pPr>
      <w:r w:rsidRPr="003310D0">
        <w:rPr>
          <w:rFonts w:ascii="Arial" w:hAnsi="Arial" w:cs="Arial"/>
          <w:sz w:val="22"/>
          <w:szCs w:val="22"/>
        </w:rPr>
        <w:t xml:space="preserve">e-mail: </w:t>
      </w:r>
      <w:hyperlink r:id="rId11" w:history="1">
        <w:r w:rsidRPr="003310D0">
          <w:rPr>
            <w:rFonts w:ascii="Arial" w:hAnsi="Arial" w:cs="Arial"/>
            <w:color w:val="0000FF"/>
            <w:sz w:val="22"/>
            <w:szCs w:val="22"/>
            <w:u w:val="single"/>
          </w:rPr>
          <w:t>hoferkova@kfbz.cz</w:t>
        </w:r>
      </w:hyperlink>
    </w:p>
    <w:p w:rsidR="003310D0" w:rsidRPr="003310D0" w:rsidRDefault="003310D0" w:rsidP="003310D0">
      <w:pPr>
        <w:jc w:val="both"/>
        <w:rPr>
          <w:rFonts w:ascii="Arial" w:hAnsi="Arial" w:cs="Arial"/>
          <w:color w:val="0000FF"/>
          <w:sz w:val="22"/>
          <w:szCs w:val="22"/>
          <w:u w:val="single"/>
        </w:rPr>
      </w:pP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>Mgr. Dagmar Marušáková</w:t>
      </w: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>Vedoucí Útvaru služeb</w:t>
      </w: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>tel.:</w:t>
      </w:r>
      <w:r w:rsidRPr="003310D0">
        <w:rPr>
          <w:rFonts w:ascii="Arial" w:hAnsi="Arial" w:cs="Arial"/>
          <w:color w:val="000000"/>
          <w:sz w:val="22"/>
          <w:szCs w:val="22"/>
        </w:rPr>
        <w:t xml:space="preserve"> 573 032 516</w:t>
      </w: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 xml:space="preserve">e-mail: </w:t>
      </w:r>
      <w:hyperlink r:id="rId12" w:history="1">
        <w:r w:rsidRPr="003310D0">
          <w:rPr>
            <w:rStyle w:val="Hypertextovodkaz"/>
            <w:rFonts w:ascii="Arial" w:hAnsi="Arial" w:cs="Arial"/>
            <w:sz w:val="22"/>
            <w:szCs w:val="22"/>
          </w:rPr>
          <w:t>dagmar.marusakova@kfbz.cz</w:t>
        </w:r>
      </w:hyperlink>
    </w:p>
    <w:p w:rsidR="00FA69D9" w:rsidRPr="005B519F" w:rsidRDefault="00FA69D9" w:rsidP="00FA69D9">
      <w:pPr>
        <w:jc w:val="both"/>
        <w:rPr>
          <w:rFonts w:ascii="Arial" w:hAnsi="Arial" w:cs="Arial"/>
          <w:b/>
          <w:sz w:val="22"/>
          <w:szCs w:val="22"/>
        </w:rPr>
      </w:pPr>
      <w:r w:rsidRPr="005B519F">
        <w:rPr>
          <w:rFonts w:ascii="Arial" w:hAnsi="Arial" w:cs="Arial"/>
          <w:b/>
          <w:sz w:val="22"/>
          <w:szCs w:val="22"/>
        </w:rPr>
        <w:t xml:space="preserve"> </w:t>
      </w:r>
    </w:p>
    <w:p w:rsidR="00241B9D" w:rsidRPr="003310D0" w:rsidRDefault="00241B9D" w:rsidP="00241B9D">
      <w:pPr>
        <w:rPr>
          <w:rFonts w:ascii="Arial" w:eastAsiaTheme="minorEastAsia" w:hAnsi="Arial" w:cs="Arial"/>
          <w:bCs/>
          <w:noProof/>
          <w:sz w:val="22"/>
          <w:szCs w:val="22"/>
        </w:rPr>
      </w:pPr>
      <w:r w:rsidRPr="003310D0">
        <w:rPr>
          <w:rFonts w:ascii="Arial" w:eastAsiaTheme="minorEastAsia" w:hAnsi="Arial" w:cs="Arial"/>
          <w:bCs/>
          <w:noProof/>
          <w:sz w:val="22"/>
          <w:szCs w:val="22"/>
        </w:rPr>
        <w:t>Mgr. Gabriela Winklerová</w:t>
      </w:r>
    </w:p>
    <w:p w:rsidR="00241B9D" w:rsidRPr="005B519F" w:rsidRDefault="00241B9D" w:rsidP="00241B9D">
      <w:pPr>
        <w:rPr>
          <w:rFonts w:ascii="Arial" w:eastAsiaTheme="minorEastAsia" w:hAnsi="Arial" w:cs="Arial"/>
          <w:noProof/>
          <w:sz w:val="22"/>
          <w:szCs w:val="22"/>
        </w:rPr>
      </w:pPr>
      <w:r w:rsidRPr="005B519F">
        <w:rPr>
          <w:rFonts w:ascii="Arial" w:eastAsiaTheme="minorEastAsia" w:hAnsi="Arial" w:cs="Arial"/>
          <w:noProof/>
          <w:sz w:val="22"/>
          <w:szCs w:val="22"/>
        </w:rPr>
        <w:t>Projektová manažerka</w:t>
      </w:r>
    </w:p>
    <w:p w:rsidR="00241B9D" w:rsidRPr="005B519F" w:rsidRDefault="00241B9D" w:rsidP="00241B9D">
      <w:pPr>
        <w:rPr>
          <w:rFonts w:ascii="Arial" w:eastAsiaTheme="minorEastAsia" w:hAnsi="Arial" w:cs="Arial"/>
          <w:noProof/>
          <w:sz w:val="22"/>
          <w:szCs w:val="22"/>
        </w:rPr>
      </w:pPr>
      <w:r w:rsidRPr="005B519F">
        <w:rPr>
          <w:rFonts w:ascii="Arial" w:eastAsiaTheme="minorEastAsia" w:hAnsi="Arial" w:cs="Arial"/>
          <w:noProof/>
          <w:sz w:val="22"/>
          <w:szCs w:val="22"/>
        </w:rPr>
        <w:t xml:space="preserve">Krajská knihovna Františka Bartoše ve Zlíně, příspěvková organizace </w:t>
      </w:r>
    </w:p>
    <w:p w:rsidR="00241B9D" w:rsidRPr="005B519F" w:rsidRDefault="00241B9D" w:rsidP="00241B9D">
      <w:pPr>
        <w:rPr>
          <w:rFonts w:ascii="Arial" w:eastAsiaTheme="minorEastAsia" w:hAnsi="Arial" w:cs="Arial"/>
          <w:noProof/>
          <w:sz w:val="22"/>
          <w:szCs w:val="22"/>
        </w:rPr>
      </w:pPr>
      <w:r w:rsidRPr="005B519F">
        <w:rPr>
          <w:rFonts w:ascii="Arial" w:eastAsiaTheme="minorEastAsia" w:hAnsi="Arial" w:cs="Arial"/>
          <w:noProof/>
          <w:sz w:val="22"/>
          <w:szCs w:val="22"/>
        </w:rPr>
        <w:t>14|15 BAŤŮV INSTITUT, budova 15,  Vavrečkova 7040, 760 01 Zlín</w:t>
      </w:r>
    </w:p>
    <w:p w:rsidR="00241B9D" w:rsidRDefault="00241B9D" w:rsidP="00241B9D">
      <w:pPr>
        <w:rPr>
          <w:rFonts w:ascii="Arial" w:eastAsiaTheme="minorEastAsia" w:hAnsi="Arial" w:cs="Arial"/>
          <w:noProof/>
          <w:sz w:val="22"/>
          <w:szCs w:val="22"/>
        </w:rPr>
      </w:pPr>
      <w:r w:rsidRPr="005B519F">
        <w:rPr>
          <w:rFonts w:ascii="Arial" w:eastAsiaTheme="minorEastAsia" w:hAnsi="Arial" w:cs="Arial"/>
          <w:noProof/>
          <w:sz w:val="22"/>
          <w:szCs w:val="22"/>
        </w:rPr>
        <w:t>+420 573 032 505; +420 734 860</w:t>
      </w:r>
      <w:r w:rsidR="003310D0">
        <w:rPr>
          <w:rFonts w:ascii="Arial" w:eastAsiaTheme="minorEastAsia" w:hAnsi="Arial" w:cs="Arial"/>
          <w:noProof/>
          <w:sz w:val="22"/>
          <w:szCs w:val="22"/>
        </w:rPr>
        <w:t> </w:t>
      </w:r>
      <w:r w:rsidRPr="005B519F">
        <w:rPr>
          <w:rFonts w:ascii="Arial" w:eastAsiaTheme="minorEastAsia" w:hAnsi="Arial" w:cs="Arial"/>
          <w:noProof/>
          <w:sz w:val="22"/>
          <w:szCs w:val="22"/>
        </w:rPr>
        <w:t>722</w:t>
      </w:r>
    </w:p>
    <w:p w:rsidR="003310D0" w:rsidRPr="003310D0" w:rsidRDefault="003310D0" w:rsidP="003310D0">
      <w:pPr>
        <w:jc w:val="both"/>
        <w:rPr>
          <w:rFonts w:ascii="Arial" w:hAnsi="Arial" w:cs="Arial"/>
          <w:sz w:val="22"/>
          <w:szCs w:val="22"/>
        </w:rPr>
      </w:pPr>
      <w:r w:rsidRPr="003310D0">
        <w:rPr>
          <w:rFonts w:ascii="Arial" w:hAnsi="Arial" w:cs="Arial"/>
          <w:sz w:val="22"/>
          <w:szCs w:val="22"/>
        </w:rPr>
        <w:t xml:space="preserve">e-mail: </w:t>
      </w:r>
      <w:hyperlink r:id="rId13" w:history="1">
        <w:r w:rsidRPr="00B51D06">
          <w:rPr>
            <w:rStyle w:val="Hypertextovodkaz"/>
            <w:rFonts w:ascii="Arial" w:hAnsi="Arial" w:cs="Arial"/>
            <w:sz w:val="22"/>
            <w:szCs w:val="22"/>
          </w:rPr>
          <w:t>winklerova@kfbz.cz</w:t>
        </w:r>
      </w:hyperlink>
    </w:p>
    <w:p w:rsidR="00241B9D" w:rsidRPr="005B519F" w:rsidRDefault="00AA665F" w:rsidP="00241B9D">
      <w:pPr>
        <w:rPr>
          <w:rFonts w:ascii="Arial" w:eastAsiaTheme="minorEastAsia" w:hAnsi="Arial" w:cs="Arial"/>
          <w:noProof/>
          <w:color w:val="002060"/>
          <w:sz w:val="22"/>
          <w:szCs w:val="22"/>
        </w:rPr>
      </w:pPr>
      <w:hyperlink r:id="rId14" w:history="1">
        <w:r w:rsidR="00241B9D" w:rsidRPr="005B519F">
          <w:rPr>
            <w:rStyle w:val="Hypertextovodkaz"/>
            <w:rFonts w:ascii="Arial" w:eastAsiaTheme="minorEastAsia" w:hAnsi="Arial" w:cs="Arial"/>
            <w:noProof/>
            <w:color w:val="002060"/>
            <w:sz w:val="22"/>
            <w:szCs w:val="22"/>
          </w:rPr>
          <w:t>www.kfbz.cz</w:t>
        </w:r>
      </w:hyperlink>
      <w:r w:rsidR="00241B9D" w:rsidRPr="005B519F">
        <w:rPr>
          <w:rFonts w:ascii="Arial" w:eastAsiaTheme="minorEastAsia" w:hAnsi="Arial" w:cs="Arial"/>
          <w:noProof/>
          <w:color w:val="002060"/>
          <w:sz w:val="22"/>
          <w:szCs w:val="22"/>
        </w:rPr>
        <w:t xml:space="preserve"> / </w:t>
      </w:r>
      <w:hyperlink r:id="rId15" w:history="1">
        <w:r w:rsidR="00241B9D" w:rsidRPr="005B519F">
          <w:rPr>
            <w:rStyle w:val="Hypertextovodkaz"/>
            <w:rFonts w:ascii="Arial" w:eastAsiaTheme="minorEastAsia" w:hAnsi="Arial" w:cs="Arial"/>
            <w:noProof/>
            <w:color w:val="002060"/>
            <w:sz w:val="22"/>
            <w:szCs w:val="22"/>
          </w:rPr>
          <w:t>www.facebook.com/zlinknihovna</w:t>
        </w:r>
      </w:hyperlink>
    </w:p>
    <w:sectPr w:rsidR="00241B9D" w:rsidRPr="005B519F" w:rsidSect="006C51E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65F" w:rsidRDefault="00AA665F" w:rsidP="009D1512">
      <w:r>
        <w:separator/>
      </w:r>
    </w:p>
  </w:endnote>
  <w:endnote w:type="continuationSeparator" w:id="0">
    <w:p w:rsidR="00AA665F" w:rsidRDefault="00AA665F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D0" w:rsidRDefault="003310D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D0" w:rsidRDefault="003310D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D0" w:rsidRDefault="003310D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65F" w:rsidRDefault="00AA665F" w:rsidP="009D1512">
      <w:r>
        <w:separator/>
      </w:r>
    </w:p>
  </w:footnote>
  <w:footnote w:type="continuationSeparator" w:id="0">
    <w:p w:rsidR="00AA665F" w:rsidRDefault="00AA665F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D0" w:rsidRDefault="003310D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3310D0">
      <w:rPr>
        <w:rFonts w:ascii="Arial" w:hAnsi="Arial" w:cs="Arial"/>
        <w:color w:val="7F7F7F"/>
        <w:sz w:val="20"/>
        <w:szCs w:val="20"/>
      </w:rPr>
      <w:t>30</w:t>
    </w:r>
    <w:r w:rsidR="00EE45EF">
      <w:rPr>
        <w:rFonts w:ascii="Arial" w:hAnsi="Arial" w:cs="Arial"/>
        <w:color w:val="7F7F7F"/>
        <w:sz w:val="20"/>
        <w:szCs w:val="20"/>
      </w:rPr>
      <w:t>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D667D7">
      <w:rPr>
        <w:rFonts w:ascii="Arial" w:hAnsi="Arial" w:cs="Arial"/>
        <w:color w:val="7F7F7F"/>
        <w:sz w:val="20"/>
        <w:szCs w:val="20"/>
      </w:rPr>
      <w:t>8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0D0" w:rsidRDefault="003310D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27F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0D0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65F"/>
    <w:rsid w:val="00AA6747"/>
    <w:rsid w:val="00AB6A35"/>
    <w:rsid w:val="00AD3D00"/>
    <w:rsid w:val="00AD560D"/>
    <w:rsid w:val="00AD565E"/>
    <w:rsid w:val="00AF009A"/>
    <w:rsid w:val="00AF08C2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D6C64"/>
    <w:rsid w:val="00CD760E"/>
    <w:rsid w:val="00CF53F9"/>
    <w:rsid w:val="00D00C3A"/>
    <w:rsid w:val="00D14259"/>
    <w:rsid w:val="00D20C7E"/>
    <w:rsid w:val="00D23B80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66902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366C4"/>
    <w:rsid w:val="00E41DC9"/>
    <w:rsid w:val="00E45C35"/>
    <w:rsid w:val="00E555C6"/>
    <w:rsid w:val="00E61671"/>
    <w:rsid w:val="00E64582"/>
    <w:rsid w:val="00E65E98"/>
    <w:rsid w:val="00E6786B"/>
    <w:rsid w:val="00E83238"/>
    <w:rsid w:val="00E8683C"/>
    <w:rsid w:val="00E93BF4"/>
    <w:rsid w:val="00EA39FF"/>
    <w:rsid w:val="00EB6D55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inklerova@kfbz.cz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dagmar.marusakova@kfbz.cz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oferkova@kfbz.cz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acebook.com/zlinknihovn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kfbz.cz/sluzby-pro-skoly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deti.kfbz.cz/" TargetMode="External"/><Relationship Id="rId14" Type="http://schemas.openxmlformats.org/officeDocument/2006/relationships/hyperlink" Target="http://www.kfbz.cz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15646-9A08-4F09-A417-18CFDEFAA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505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1</cp:revision>
  <cp:lastPrinted>2019-04-30T05:27:00Z</cp:lastPrinted>
  <dcterms:created xsi:type="dcterms:W3CDTF">2019-08-30T08:08:00Z</dcterms:created>
  <dcterms:modified xsi:type="dcterms:W3CDTF">2019-08-30T08:08:00Z</dcterms:modified>
</cp:coreProperties>
</file>