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74EFE2" w14:textId="597B00DB" w:rsidR="00FA69D9" w:rsidRPr="00EE45EF" w:rsidRDefault="00EE45EF" w:rsidP="00AF506C">
      <w:pPr>
        <w:jc w:val="both"/>
        <w:rPr>
          <w:rFonts w:asciiTheme="minorHAnsi" w:hAnsiTheme="minorHAnsi" w:cstheme="minorHAnsi"/>
          <w:b/>
          <w:caps/>
          <w:sz w:val="22"/>
          <w:szCs w:val="22"/>
        </w:rPr>
      </w:pPr>
      <w:bookmarkStart w:id="0" w:name="_GoBack"/>
      <w:r w:rsidRPr="00EE45EF">
        <w:rPr>
          <w:rFonts w:asciiTheme="minorHAnsi" w:hAnsiTheme="minorHAnsi"/>
          <w:b/>
          <w:caps/>
          <w:sz w:val="22"/>
          <w:szCs w:val="22"/>
        </w:rPr>
        <w:t xml:space="preserve">Krajská knihovna Františka Bartoše ve Zlíně hostila </w:t>
      </w:r>
      <w:r w:rsidRPr="00EE45EF">
        <w:rPr>
          <w:rFonts w:asciiTheme="minorHAnsi" w:hAnsiTheme="minorHAnsi"/>
          <w:b/>
          <w:caps/>
          <w:sz w:val="22"/>
          <w:szCs w:val="22"/>
        </w:rPr>
        <w:t>5. ročník celostátní konference Elektronické služby knihoven</w:t>
      </w:r>
    </w:p>
    <w:bookmarkEnd w:id="0"/>
    <w:p w14:paraId="5EDCC34C" w14:textId="77777777" w:rsidR="00EE45EF" w:rsidRPr="00EE45EF" w:rsidRDefault="00EE45EF" w:rsidP="0082020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2BD6432" w14:textId="0E134787" w:rsidR="00EE45EF" w:rsidRPr="00EE45EF" w:rsidRDefault="00EE45EF" w:rsidP="00EE45EF">
      <w:pPr>
        <w:jc w:val="both"/>
        <w:rPr>
          <w:rFonts w:asciiTheme="minorHAnsi" w:hAnsiTheme="minorHAnsi"/>
          <w:i/>
          <w:sz w:val="22"/>
          <w:szCs w:val="22"/>
        </w:rPr>
      </w:pPr>
      <w:r w:rsidRPr="00EE45EF">
        <w:rPr>
          <w:rFonts w:asciiTheme="minorHAnsi" w:hAnsiTheme="minorHAnsi"/>
          <w:sz w:val="22"/>
          <w:szCs w:val="22"/>
        </w:rPr>
        <w:t xml:space="preserve">Ve dnech 14. a 15. května 2019 se v Krajské knihovně Františka Bartoše ve Zlíně uskutečnil již 5. ročník celostátní konference Elektronické služby knihoven. </w:t>
      </w:r>
      <w:r w:rsidRPr="00EE45EF">
        <w:rPr>
          <w:rFonts w:asciiTheme="minorHAnsi" w:hAnsiTheme="minorHAnsi"/>
          <w:sz w:val="22"/>
          <w:szCs w:val="22"/>
        </w:rPr>
        <w:t>„</w:t>
      </w:r>
      <w:r w:rsidRPr="00EE45EF">
        <w:rPr>
          <w:rFonts w:asciiTheme="minorHAnsi" w:hAnsiTheme="minorHAnsi"/>
          <w:i/>
          <w:sz w:val="22"/>
          <w:szCs w:val="22"/>
        </w:rPr>
        <w:t xml:space="preserve">Letos se nám podařilo do Zlína přivést přední odborníky </w:t>
      </w:r>
      <w:r w:rsidRPr="00EE45EF">
        <w:rPr>
          <w:rFonts w:asciiTheme="minorHAnsi" w:hAnsiTheme="minorHAnsi"/>
          <w:i/>
          <w:sz w:val="22"/>
          <w:szCs w:val="22"/>
        </w:rPr>
        <w:t>z oblasti knihovnictví, informačních technologií a marketingu.</w:t>
      </w:r>
      <w:r w:rsidRPr="00EE45EF">
        <w:rPr>
          <w:rFonts w:asciiTheme="minorHAnsi" w:hAnsiTheme="minorHAnsi"/>
          <w:i/>
          <w:sz w:val="22"/>
          <w:szCs w:val="22"/>
        </w:rPr>
        <w:t xml:space="preserve"> </w:t>
      </w:r>
      <w:r w:rsidRPr="00EE45EF">
        <w:rPr>
          <w:rFonts w:asciiTheme="minorHAnsi" w:hAnsiTheme="minorHAnsi"/>
          <w:i/>
          <w:sz w:val="22"/>
          <w:szCs w:val="22"/>
        </w:rPr>
        <w:t xml:space="preserve">Pozvání přijali a svými příspěvky konferenci obohatili profesionálové a guru ve svých oborech nejen z knihovnického prostředí jako například PhDr. Martin Krčál z </w:t>
      </w:r>
      <w:r w:rsidRPr="00EE45EF">
        <w:rPr>
          <w:rFonts w:asciiTheme="minorHAnsi" w:hAnsiTheme="minorHAnsi"/>
          <w:i/>
          <w:sz w:val="22"/>
          <w:szCs w:val="22"/>
        </w:rPr>
        <w:t>Moravské zemské knihovny v Brně, PhDr. Vít Richter z Národní knihovny</w:t>
      </w:r>
      <w:r w:rsidRPr="00EE45EF">
        <w:rPr>
          <w:rFonts w:asciiTheme="minorHAnsi" w:hAnsiTheme="minorHAnsi"/>
          <w:i/>
          <w:sz w:val="22"/>
          <w:szCs w:val="22"/>
        </w:rPr>
        <w:t xml:space="preserve"> ČR</w:t>
      </w:r>
      <w:r w:rsidRPr="00EE45EF">
        <w:rPr>
          <w:rFonts w:asciiTheme="minorHAnsi" w:hAnsiTheme="minorHAnsi"/>
          <w:i/>
          <w:sz w:val="22"/>
          <w:szCs w:val="22"/>
        </w:rPr>
        <w:t xml:space="preserve">, </w:t>
      </w:r>
      <w:r w:rsidRPr="00EE45EF">
        <w:rPr>
          <w:rFonts w:asciiTheme="minorHAnsi" w:hAnsiTheme="minorHAnsi"/>
          <w:i/>
          <w:sz w:val="22"/>
          <w:szCs w:val="22"/>
        </w:rPr>
        <w:t xml:space="preserve">či </w:t>
      </w:r>
      <w:proofErr w:type="spellStart"/>
      <w:r w:rsidRPr="00EE45EF">
        <w:rPr>
          <w:rFonts w:asciiTheme="minorHAnsi" w:hAnsiTheme="minorHAnsi"/>
          <w:i/>
          <w:sz w:val="22"/>
          <w:szCs w:val="22"/>
        </w:rPr>
        <w:t>BookTuber</w:t>
      </w:r>
      <w:proofErr w:type="spellEnd"/>
      <w:r w:rsidRPr="00EE45EF">
        <w:rPr>
          <w:rFonts w:asciiTheme="minorHAnsi" w:hAnsiTheme="minorHAnsi"/>
          <w:i/>
          <w:sz w:val="22"/>
          <w:szCs w:val="22"/>
        </w:rPr>
        <w:t xml:space="preserve"> Vojtěch Hamerský</w:t>
      </w:r>
      <w:r w:rsidRPr="00EE45EF">
        <w:rPr>
          <w:rFonts w:asciiTheme="minorHAnsi" w:hAnsiTheme="minorHAnsi"/>
          <w:i/>
          <w:sz w:val="22"/>
          <w:szCs w:val="22"/>
        </w:rPr>
        <w:t xml:space="preserve"> a řada dalších</w:t>
      </w:r>
      <w:r w:rsidRPr="00EE45EF">
        <w:rPr>
          <w:rFonts w:asciiTheme="minorHAnsi" w:hAnsiTheme="minorHAnsi"/>
          <w:i/>
          <w:sz w:val="22"/>
          <w:szCs w:val="22"/>
        </w:rPr>
        <w:t xml:space="preserve"> expertů.“</w:t>
      </w:r>
      <w:r w:rsidRPr="00EE45EF">
        <w:rPr>
          <w:rFonts w:asciiTheme="minorHAnsi" w:hAnsiTheme="minorHAnsi"/>
          <w:sz w:val="22"/>
          <w:szCs w:val="22"/>
        </w:rPr>
        <w:t>, uvedl Ing. Jan Kaňka, vedoucí útvaru odborných činností</w:t>
      </w:r>
      <w:r w:rsidRPr="00EE45EF">
        <w:rPr>
          <w:rFonts w:asciiTheme="minorHAnsi" w:hAnsiTheme="minorHAnsi"/>
          <w:sz w:val="22"/>
          <w:szCs w:val="22"/>
        </w:rPr>
        <w:t xml:space="preserve"> Krajské knihovny Františka Bartoše ve Zlíně</w:t>
      </w:r>
      <w:r w:rsidRPr="00EE45EF">
        <w:rPr>
          <w:rFonts w:asciiTheme="minorHAnsi" w:hAnsiTheme="minorHAnsi"/>
          <w:sz w:val="22"/>
          <w:szCs w:val="22"/>
        </w:rPr>
        <w:t>.</w:t>
      </w:r>
    </w:p>
    <w:p w14:paraId="51C579F3" w14:textId="64B36F30" w:rsidR="00EE45EF" w:rsidRPr="00EE45EF" w:rsidRDefault="00EE45EF" w:rsidP="00EE45EF">
      <w:pPr>
        <w:jc w:val="both"/>
        <w:rPr>
          <w:rFonts w:asciiTheme="minorHAnsi" w:hAnsiTheme="minorHAnsi"/>
          <w:sz w:val="22"/>
          <w:szCs w:val="22"/>
        </w:rPr>
      </w:pPr>
    </w:p>
    <w:p w14:paraId="5D2D3A64" w14:textId="31DDDFF3" w:rsidR="00EE45EF" w:rsidRPr="00EE45EF" w:rsidRDefault="00EE45EF" w:rsidP="00EE45EF">
      <w:pPr>
        <w:jc w:val="both"/>
        <w:rPr>
          <w:rFonts w:asciiTheme="minorHAnsi" w:hAnsiTheme="minorHAnsi"/>
          <w:sz w:val="22"/>
          <w:szCs w:val="22"/>
        </w:rPr>
      </w:pPr>
      <w:r w:rsidRPr="00EE45EF">
        <w:rPr>
          <w:rFonts w:asciiTheme="minorHAnsi" w:hAnsiTheme="minorHAnsi"/>
          <w:sz w:val="22"/>
          <w:szCs w:val="22"/>
        </w:rPr>
        <w:t>Účastníci z řad pracovníků krajských, městských i mnoha odborných knihoven získali informace např. o centrálních službách knihoven, nových možnostech online katalogů a návazných služeb z neknihovního prostředí, o možnostech propagace knihoven a jejich služeb v online prostředí, digitálních knihovnách, o trendech webových prezentací a propagace na sociálních sítích.</w:t>
      </w:r>
    </w:p>
    <w:p w14:paraId="1974E5E3" w14:textId="77777777" w:rsidR="00EE45EF" w:rsidRPr="00EE45EF" w:rsidRDefault="00EE45EF" w:rsidP="00EE45EF">
      <w:pPr>
        <w:jc w:val="both"/>
        <w:rPr>
          <w:rFonts w:asciiTheme="minorHAnsi" w:hAnsiTheme="minorHAnsi"/>
          <w:sz w:val="22"/>
          <w:szCs w:val="22"/>
        </w:rPr>
      </w:pPr>
    </w:p>
    <w:p w14:paraId="40B84646" w14:textId="494ED3C8" w:rsidR="00EE45EF" w:rsidRPr="00EE45EF" w:rsidRDefault="00EE45EF" w:rsidP="00EE45EF">
      <w:pPr>
        <w:jc w:val="both"/>
        <w:rPr>
          <w:rFonts w:asciiTheme="minorHAnsi" w:hAnsiTheme="minorHAnsi"/>
          <w:sz w:val="22"/>
          <w:szCs w:val="22"/>
        </w:rPr>
      </w:pPr>
      <w:r w:rsidRPr="00EE45EF">
        <w:rPr>
          <w:rFonts w:asciiTheme="minorHAnsi" w:hAnsiTheme="minorHAnsi"/>
          <w:sz w:val="22"/>
          <w:szCs w:val="22"/>
        </w:rPr>
        <w:t xml:space="preserve">Před samotným zahájením proběhl workshop s názvem Příprava projektu změny knihovního softwaru, který vedli Mgr. Eva </w:t>
      </w:r>
      <w:proofErr w:type="spellStart"/>
      <w:r w:rsidRPr="00EE45EF">
        <w:rPr>
          <w:rFonts w:asciiTheme="minorHAnsi" w:hAnsiTheme="minorHAnsi"/>
          <w:sz w:val="22"/>
          <w:szCs w:val="22"/>
        </w:rPr>
        <w:t>Cerniňáková</w:t>
      </w:r>
      <w:proofErr w:type="spellEnd"/>
      <w:r w:rsidRPr="00EE45EF">
        <w:rPr>
          <w:rFonts w:asciiTheme="minorHAnsi" w:hAnsiTheme="minorHAnsi"/>
          <w:sz w:val="22"/>
          <w:szCs w:val="22"/>
        </w:rPr>
        <w:t xml:space="preserve"> (Knihovna </w:t>
      </w:r>
      <w:proofErr w:type="spellStart"/>
      <w:r w:rsidRPr="00EE45EF">
        <w:rPr>
          <w:rFonts w:asciiTheme="minorHAnsi" w:hAnsiTheme="minorHAnsi"/>
          <w:sz w:val="22"/>
          <w:szCs w:val="22"/>
        </w:rPr>
        <w:t>Jabok</w:t>
      </w:r>
      <w:proofErr w:type="spellEnd"/>
      <w:r w:rsidRPr="00EE45EF">
        <w:rPr>
          <w:rFonts w:asciiTheme="minorHAnsi" w:hAnsiTheme="minorHAnsi"/>
          <w:sz w:val="22"/>
          <w:szCs w:val="22"/>
        </w:rPr>
        <w:t>) a PhDr. Vít Richter (Národní knihovna ČR)</w:t>
      </w:r>
      <w:r w:rsidRPr="00EE45EF">
        <w:rPr>
          <w:rFonts w:asciiTheme="minorHAnsi" w:hAnsiTheme="minorHAnsi"/>
          <w:sz w:val="22"/>
          <w:szCs w:val="22"/>
        </w:rPr>
        <w:t xml:space="preserve">. </w:t>
      </w:r>
      <w:r w:rsidRPr="00EE45EF">
        <w:rPr>
          <w:rFonts w:asciiTheme="minorHAnsi" w:hAnsiTheme="minorHAnsi"/>
          <w:sz w:val="22"/>
          <w:szCs w:val="22"/>
        </w:rPr>
        <w:t>PhDr. Martin Krčál z Moravské zemské knihovny v</w:t>
      </w:r>
      <w:r w:rsidRPr="00EE45EF">
        <w:rPr>
          <w:rFonts w:asciiTheme="minorHAnsi" w:hAnsiTheme="minorHAnsi"/>
          <w:sz w:val="22"/>
          <w:szCs w:val="22"/>
        </w:rPr>
        <w:t> </w:t>
      </w:r>
      <w:r w:rsidRPr="00EE45EF">
        <w:rPr>
          <w:rFonts w:asciiTheme="minorHAnsi" w:hAnsiTheme="minorHAnsi"/>
          <w:sz w:val="22"/>
          <w:szCs w:val="22"/>
        </w:rPr>
        <w:t>Brně</w:t>
      </w:r>
      <w:r w:rsidRPr="00EE45EF">
        <w:rPr>
          <w:rFonts w:asciiTheme="minorHAnsi" w:hAnsiTheme="minorHAnsi"/>
          <w:sz w:val="22"/>
          <w:szCs w:val="22"/>
        </w:rPr>
        <w:t xml:space="preserve"> se ve svém příspěvku zamýšlel </w:t>
      </w:r>
      <w:r w:rsidRPr="00EE45EF">
        <w:rPr>
          <w:rFonts w:asciiTheme="minorHAnsi" w:hAnsiTheme="minorHAnsi"/>
          <w:sz w:val="22"/>
          <w:szCs w:val="22"/>
        </w:rPr>
        <w:t xml:space="preserve">nad tím, proč moderní knihovny potřebují centrální služby, jak je mohou využít ve své každodenní praxi a jakou roli budou hrát v budoucnu. Ing. Libuše Nivnická a Mgr. Gabriela Obstová z Knihovny Jiřího Mahena v Brně představily projekt „Moderní a efektivně řízená přátelská knihovna“, jehož účelem bylo komplexní řešení modernizace informačního systému. Ing. Dana </w:t>
      </w:r>
      <w:proofErr w:type="spellStart"/>
      <w:r w:rsidRPr="00EE45EF">
        <w:rPr>
          <w:rFonts w:asciiTheme="minorHAnsi" w:hAnsiTheme="minorHAnsi"/>
          <w:sz w:val="22"/>
          <w:szCs w:val="22"/>
        </w:rPr>
        <w:t>Calábková</w:t>
      </w:r>
      <w:proofErr w:type="spellEnd"/>
      <w:r w:rsidRPr="00EE45EF">
        <w:rPr>
          <w:rFonts w:asciiTheme="minorHAnsi" w:hAnsiTheme="minorHAnsi"/>
          <w:sz w:val="22"/>
          <w:szCs w:val="22"/>
        </w:rPr>
        <w:t xml:space="preserve"> z Vědecké knihovny v Olomouci hovořila o programování pro děti </w:t>
      </w:r>
      <w:proofErr w:type="spellStart"/>
      <w:r w:rsidRPr="00EE45EF">
        <w:rPr>
          <w:rFonts w:asciiTheme="minorHAnsi" w:hAnsiTheme="minorHAnsi"/>
          <w:sz w:val="22"/>
          <w:szCs w:val="22"/>
        </w:rPr>
        <w:t>Coder</w:t>
      </w:r>
      <w:proofErr w:type="spellEnd"/>
      <w:r w:rsidRPr="00EE45EF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EE45EF">
        <w:rPr>
          <w:rFonts w:asciiTheme="minorHAnsi" w:hAnsiTheme="minorHAnsi"/>
          <w:sz w:val="22"/>
          <w:szCs w:val="22"/>
        </w:rPr>
        <w:t>Dojo</w:t>
      </w:r>
      <w:proofErr w:type="spellEnd"/>
      <w:r w:rsidRPr="00EE45EF">
        <w:rPr>
          <w:rFonts w:asciiTheme="minorHAnsi" w:hAnsiTheme="minorHAnsi"/>
          <w:sz w:val="22"/>
          <w:szCs w:val="22"/>
        </w:rPr>
        <w:t xml:space="preserve"> a </w:t>
      </w:r>
      <w:r w:rsidRPr="00EE45EF">
        <w:rPr>
          <w:rFonts w:asciiTheme="minorHAnsi" w:hAnsiTheme="minorHAnsi"/>
          <w:sz w:val="22"/>
          <w:szCs w:val="22"/>
        </w:rPr>
        <w:t xml:space="preserve">Velký zájem a nadšení mezi posluchači vzbudila </w:t>
      </w:r>
      <w:r w:rsidRPr="00EE45EF">
        <w:rPr>
          <w:rFonts w:asciiTheme="minorHAnsi" w:hAnsiTheme="minorHAnsi"/>
          <w:sz w:val="22"/>
          <w:szCs w:val="22"/>
        </w:rPr>
        <w:t>Mgr. Veronika Hyblerová Trachtová z Městské knihovny v</w:t>
      </w:r>
      <w:r w:rsidRPr="00EE45EF">
        <w:rPr>
          <w:rFonts w:asciiTheme="minorHAnsi" w:hAnsiTheme="minorHAnsi"/>
          <w:sz w:val="22"/>
          <w:szCs w:val="22"/>
        </w:rPr>
        <w:t> </w:t>
      </w:r>
      <w:r w:rsidRPr="00EE45EF">
        <w:rPr>
          <w:rFonts w:asciiTheme="minorHAnsi" w:hAnsiTheme="minorHAnsi"/>
          <w:sz w:val="22"/>
          <w:szCs w:val="22"/>
        </w:rPr>
        <w:t>Praze</w:t>
      </w:r>
      <w:r w:rsidRPr="00EE45EF">
        <w:rPr>
          <w:rFonts w:asciiTheme="minorHAnsi" w:hAnsiTheme="minorHAnsi"/>
          <w:sz w:val="22"/>
          <w:szCs w:val="22"/>
        </w:rPr>
        <w:t>, která</w:t>
      </w:r>
      <w:r w:rsidRPr="00EE45EF">
        <w:rPr>
          <w:rFonts w:asciiTheme="minorHAnsi" w:hAnsiTheme="minorHAnsi"/>
          <w:sz w:val="22"/>
          <w:szCs w:val="22"/>
        </w:rPr>
        <w:t xml:space="preserve"> představila </w:t>
      </w:r>
      <w:proofErr w:type="spellStart"/>
      <w:r w:rsidRPr="00EE45EF">
        <w:rPr>
          <w:rFonts w:asciiTheme="minorHAnsi" w:hAnsiTheme="minorHAnsi"/>
          <w:sz w:val="22"/>
          <w:szCs w:val="22"/>
        </w:rPr>
        <w:t>ozoboty</w:t>
      </w:r>
      <w:proofErr w:type="spellEnd"/>
      <w:r w:rsidRPr="00EE45EF">
        <w:rPr>
          <w:rFonts w:asciiTheme="minorHAnsi" w:hAnsiTheme="minorHAnsi"/>
          <w:sz w:val="22"/>
          <w:szCs w:val="22"/>
        </w:rPr>
        <w:t xml:space="preserve"> a mo</w:t>
      </w:r>
      <w:r w:rsidRPr="00EE45EF">
        <w:rPr>
          <w:rFonts w:asciiTheme="minorHAnsi" w:hAnsiTheme="minorHAnsi"/>
          <w:sz w:val="22"/>
          <w:szCs w:val="22"/>
        </w:rPr>
        <w:t>žnosti jejich využití při kurzech programování pro děti</w:t>
      </w:r>
    </w:p>
    <w:p w14:paraId="41F57887" w14:textId="77777777" w:rsidR="00EE45EF" w:rsidRPr="00EE45EF" w:rsidRDefault="00EE45EF" w:rsidP="00EE45EF">
      <w:pPr>
        <w:jc w:val="both"/>
        <w:rPr>
          <w:rFonts w:asciiTheme="minorHAnsi" w:hAnsiTheme="minorHAnsi"/>
          <w:sz w:val="22"/>
          <w:szCs w:val="22"/>
        </w:rPr>
      </w:pPr>
    </w:p>
    <w:p w14:paraId="786CD48D" w14:textId="51C7DAA6" w:rsidR="00EE45EF" w:rsidRPr="00EE45EF" w:rsidRDefault="00EE45EF" w:rsidP="00EE45EF">
      <w:pPr>
        <w:jc w:val="both"/>
        <w:rPr>
          <w:rFonts w:asciiTheme="minorHAnsi" w:hAnsiTheme="minorHAnsi"/>
          <w:sz w:val="22"/>
          <w:szCs w:val="22"/>
        </w:rPr>
      </w:pPr>
      <w:r w:rsidRPr="00EE45EF">
        <w:rPr>
          <w:rFonts w:asciiTheme="minorHAnsi" w:hAnsiTheme="minorHAnsi"/>
          <w:sz w:val="22"/>
          <w:szCs w:val="22"/>
        </w:rPr>
        <w:t xml:space="preserve">Druhý den konference patřil moderním technologiím a elektronickým zdrojům. Úvodem vystoupil Vojtěch Hamerský, který účastníky seznámil s možnostmi propagace pomocí video kanálu. V rámci tzv. bleskovek představil Mgr. Pavel Frčka využití 3D tisku v Městské knihovně v Praze. O propagaci e-zdrojů hovořil Bc. David </w:t>
      </w:r>
      <w:proofErr w:type="spellStart"/>
      <w:r w:rsidRPr="00EE45EF">
        <w:rPr>
          <w:rFonts w:asciiTheme="minorHAnsi" w:hAnsiTheme="minorHAnsi"/>
          <w:sz w:val="22"/>
          <w:szCs w:val="22"/>
        </w:rPr>
        <w:t>Humpolík</w:t>
      </w:r>
      <w:proofErr w:type="spellEnd"/>
      <w:r w:rsidRPr="00EE45EF">
        <w:rPr>
          <w:rFonts w:asciiTheme="minorHAnsi" w:hAnsiTheme="minorHAnsi"/>
          <w:sz w:val="22"/>
          <w:szCs w:val="22"/>
        </w:rPr>
        <w:t xml:space="preserve"> a Mgr. Aneta Pilátová z Ústřední knihovny Fakulty sociálních studií Masarykovy univerzity. Závěr konference patřil ohlédnutí za dvacetiletým trváním soutěže </w:t>
      </w:r>
      <w:proofErr w:type="spellStart"/>
      <w:r w:rsidRPr="00EE45EF">
        <w:rPr>
          <w:rFonts w:asciiTheme="minorHAnsi" w:hAnsiTheme="minorHAnsi"/>
          <w:sz w:val="22"/>
          <w:szCs w:val="22"/>
        </w:rPr>
        <w:t>Biblioweb</w:t>
      </w:r>
      <w:proofErr w:type="spellEnd"/>
      <w:r w:rsidRPr="00EE45EF">
        <w:rPr>
          <w:rFonts w:asciiTheme="minorHAnsi" w:hAnsiTheme="minorHAnsi"/>
          <w:sz w:val="22"/>
          <w:szCs w:val="22"/>
        </w:rPr>
        <w:t>, které shrnul Ing. Jan Kaňka z Krajské knihovny Františka Bartoše ve Zlíně.</w:t>
      </w:r>
    </w:p>
    <w:p w14:paraId="7B1C01F2" w14:textId="77777777" w:rsidR="00EE45EF" w:rsidRPr="00EE45EF" w:rsidRDefault="00EE45EF" w:rsidP="00EE45EF">
      <w:pPr>
        <w:jc w:val="both"/>
        <w:rPr>
          <w:rFonts w:asciiTheme="minorHAnsi" w:hAnsiTheme="minorHAnsi"/>
          <w:sz w:val="22"/>
          <w:szCs w:val="22"/>
        </w:rPr>
      </w:pPr>
    </w:p>
    <w:p w14:paraId="2548DCFD" w14:textId="678BFFBD" w:rsidR="00AF506C" w:rsidRPr="00EE45EF" w:rsidRDefault="00AF506C" w:rsidP="00EE45EF">
      <w:pPr>
        <w:jc w:val="both"/>
        <w:rPr>
          <w:rFonts w:asciiTheme="minorHAnsi" w:hAnsiTheme="minorHAnsi"/>
          <w:sz w:val="22"/>
          <w:szCs w:val="22"/>
        </w:rPr>
      </w:pPr>
      <w:r w:rsidRPr="00EE45EF">
        <w:rPr>
          <w:rFonts w:asciiTheme="minorHAnsi" w:hAnsiTheme="minorHAnsi"/>
          <w:sz w:val="22"/>
          <w:szCs w:val="22"/>
        </w:rPr>
        <w:t xml:space="preserve">Podrobný program </w:t>
      </w:r>
      <w:r w:rsidR="00EE45EF" w:rsidRPr="00EE45EF">
        <w:rPr>
          <w:rFonts w:asciiTheme="minorHAnsi" w:hAnsiTheme="minorHAnsi"/>
          <w:sz w:val="22"/>
          <w:szCs w:val="22"/>
        </w:rPr>
        <w:t>konference včetně prezentací a fotogalerie</w:t>
      </w:r>
      <w:r w:rsidRPr="00EE45EF">
        <w:rPr>
          <w:rFonts w:asciiTheme="minorHAnsi" w:hAnsiTheme="minorHAnsi"/>
          <w:sz w:val="22"/>
          <w:szCs w:val="22"/>
        </w:rPr>
        <w:t xml:space="preserve"> naleznete na webových stránkách </w:t>
      </w:r>
      <w:hyperlink r:id="rId9" w:history="1">
        <w:r w:rsidR="00EE45EF" w:rsidRPr="00EE45EF">
          <w:rPr>
            <w:rStyle w:val="Hypertextovodkaz"/>
            <w:rFonts w:asciiTheme="minorHAnsi" w:hAnsiTheme="minorHAnsi"/>
            <w:sz w:val="22"/>
            <w:szCs w:val="22"/>
          </w:rPr>
          <w:t>www.kfbz.cz/elektronicke-sluzby-knihoven-konference</w:t>
        </w:r>
      </w:hyperlink>
      <w:r w:rsidR="00EE45EF" w:rsidRPr="00EE45EF">
        <w:rPr>
          <w:rFonts w:asciiTheme="minorHAnsi" w:hAnsiTheme="minorHAnsi"/>
          <w:sz w:val="22"/>
          <w:szCs w:val="22"/>
        </w:rPr>
        <w:t>.</w:t>
      </w:r>
    </w:p>
    <w:p w14:paraId="77529B97" w14:textId="77777777" w:rsidR="00AF506C" w:rsidRPr="00EE45EF" w:rsidRDefault="00AF506C" w:rsidP="00AF506C">
      <w:pPr>
        <w:jc w:val="both"/>
        <w:rPr>
          <w:rFonts w:asciiTheme="minorHAnsi" w:hAnsiTheme="minorHAnsi" w:cs="Arial"/>
          <w:b/>
          <w:sz w:val="22"/>
          <w:szCs w:val="22"/>
        </w:rPr>
      </w:pPr>
    </w:p>
    <w:p w14:paraId="3630F960" w14:textId="77777777" w:rsidR="00EE45EF" w:rsidRDefault="00EE45EF" w:rsidP="00FA69D9">
      <w:pPr>
        <w:jc w:val="both"/>
        <w:rPr>
          <w:rFonts w:asciiTheme="minorHAnsi" w:hAnsiTheme="minorHAnsi" w:cs="Arial"/>
          <w:b/>
          <w:sz w:val="22"/>
          <w:szCs w:val="22"/>
        </w:rPr>
      </w:pPr>
    </w:p>
    <w:p w14:paraId="3727ED36" w14:textId="77777777" w:rsidR="00FA69D9" w:rsidRPr="00EE45EF" w:rsidRDefault="00FA69D9" w:rsidP="00FA69D9">
      <w:pPr>
        <w:jc w:val="both"/>
        <w:rPr>
          <w:rFonts w:asciiTheme="minorHAnsi" w:hAnsiTheme="minorHAnsi" w:cs="Arial"/>
          <w:b/>
          <w:sz w:val="22"/>
          <w:szCs w:val="22"/>
        </w:rPr>
      </w:pPr>
      <w:r w:rsidRPr="00EE45EF">
        <w:rPr>
          <w:rFonts w:asciiTheme="minorHAnsi" w:hAnsiTheme="minorHAnsi" w:cs="Arial"/>
          <w:b/>
          <w:sz w:val="22"/>
          <w:szCs w:val="22"/>
        </w:rPr>
        <w:t xml:space="preserve">Kontakt: </w:t>
      </w:r>
    </w:p>
    <w:p w14:paraId="282B43AE" w14:textId="1DCC55F5" w:rsidR="00FA69D9" w:rsidRPr="00EE45EF" w:rsidRDefault="00EE45EF" w:rsidP="00FA69D9">
      <w:pPr>
        <w:jc w:val="both"/>
        <w:rPr>
          <w:rFonts w:asciiTheme="minorHAnsi" w:hAnsiTheme="minorHAnsi"/>
          <w:sz w:val="22"/>
          <w:szCs w:val="22"/>
        </w:rPr>
      </w:pPr>
      <w:r w:rsidRPr="00EE45EF">
        <w:rPr>
          <w:rFonts w:asciiTheme="minorHAnsi" w:hAnsiTheme="minorHAnsi"/>
          <w:bCs/>
          <w:sz w:val="22"/>
          <w:szCs w:val="22"/>
        </w:rPr>
        <w:t>Ing. Jana Tomanc</w:t>
      </w:r>
      <w:r w:rsidR="00FA69D9" w:rsidRPr="00EE45EF">
        <w:rPr>
          <w:rFonts w:asciiTheme="minorHAnsi" w:hAnsiTheme="minorHAnsi"/>
          <w:bCs/>
          <w:sz w:val="22"/>
          <w:szCs w:val="22"/>
        </w:rPr>
        <w:t>ová</w:t>
      </w:r>
      <w:r w:rsidR="001B212F" w:rsidRPr="00EE45EF">
        <w:rPr>
          <w:rFonts w:asciiTheme="minorHAnsi" w:hAnsiTheme="minorHAnsi"/>
          <w:sz w:val="22"/>
          <w:szCs w:val="22"/>
        </w:rPr>
        <w:t xml:space="preserve">, </w:t>
      </w:r>
      <w:r w:rsidRPr="00EE45EF">
        <w:rPr>
          <w:rFonts w:asciiTheme="minorHAnsi" w:hAnsiTheme="minorHAnsi"/>
          <w:color w:val="000000"/>
          <w:sz w:val="22"/>
          <w:szCs w:val="22"/>
        </w:rPr>
        <w:t>vedoucí útvaru služeb knihovnám Zlínského kraje</w:t>
      </w:r>
    </w:p>
    <w:p w14:paraId="1ED02615" w14:textId="77777777" w:rsidR="00FA69D9" w:rsidRPr="00EE45EF" w:rsidRDefault="00FA69D9" w:rsidP="00FA69D9">
      <w:pPr>
        <w:jc w:val="both"/>
        <w:rPr>
          <w:rFonts w:asciiTheme="minorHAnsi" w:hAnsiTheme="minorHAnsi"/>
          <w:sz w:val="22"/>
          <w:szCs w:val="22"/>
        </w:rPr>
      </w:pPr>
      <w:r w:rsidRPr="00EE45EF">
        <w:rPr>
          <w:rFonts w:asciiTheme="minorHAnsi" w:hAnsiTheme="minorHAnsi"/>
          <w:sz w:val="22"/>
          <w:szCs w:val="22"/>
        </w:rPr>
        <w:t xml:space="preserve">Krajská knihovna Františka Bartoše ve Zlíně, příspěvková organizace </w:t>
      </w:r>
    </w:p>
    <w:p w14:paraId="3251AC20" w14:textId="77777777" w:rsidR="00FA69D9" w:rsidRPr="00EE45EF" w:rsidRDefault="00FA69D9" w:rsidP="00FA69D9">
      <w:pPr>
        <w:jc w:val="both"/>
        <w:rPr>
          <w:rFonts w:asciiTheme="minorHAnsi" w:hAnsiTheme="minorHAnsi"/>
          <w:sz w:val="22"/>
          <w:szCs w:val="22"/>
        </w:rPr>
      </w:pPr>
      <w:r w:rsidRPr="00EE45EF">
        <w:rPr>
          <w:rFonts w:asciiTheme="minorHAnsi" w:hAnsiTheme="minorHAnsi"/>
          <w:sz w:val="22"/>
          <w:szCs w:val="22"/>
        </w:rPr>
        <w:t>14|15 BAŤŮV INSTITUT, budova 15,  Vavrečkova 7040, 760 01 Zlín</w:t>
      </w:r>
    </w:p>
    <w:p w14:paraId="02451FD2" w14:textId="5DED94C6" w:rsidR="00FC420F" w:rsidRPr="00EE45EF" w:rsidRDefault="00FA69D9" w:rsidP="002509FB">
      <w:pPr>
        <w:jc w:val="both"/>
        <w:rPr>
          <w:rFonts w:asciiTheme="minorHAnsi" w:hAnsiTheme="minorHAnsi"/>
          <w:sz w:val="22"/>
          <w:szCs w:val="22"/>
        </w:rPr>
      </w:pPr>
      <w:r w:rsidRPr="00EE45EF">
        <w:rPr>
          <w:rFonts w:asciiTheme="minorHAnsi" w:hAnsiTheme="minorHAnsi"/>
          <w:sz w:val="22"/>
          <w:szCs w:val="22"/>
        </w:rPr>
        <w:t>+420 573 032 50</w:t>
      </w:r>
      <w:r w:rsidR="00EE45EF" w:rsidRPr="00EE45EF">
        <w:rPr>
          <w:rFonts w:asciiTheme="minorHAnsi" w:hAnsiTheme="minorHAnsi"/>
          <w:sz w:val="22"/>
          <w:szCs w:val="22"/>
        </w:rPr>
        <w:t>9</w:t>
      </w:r>
      <w:r w:rsidRPr="00EE45EF">
        <w:rPr>
          <w:rFonts w:asciiTheme="minorHAnsi" w:hAnsiTheme="minorHAnsi"/>
          <w:sz w:val="22"/>
          <w:szCs w:val="22"/>
        </w:rPr>
        <w:t xml:space="preserve">; +420 </w:t>
      </w:r>
      <w:r w:rsidR="00EE45EF" w:rsidRPr="00EE45EF">
        <w:rPr>
          <w:rFonts w:asciiTheme="minorHAnsi" w:hAnsiTheme="minorHAnsi"/>
          <w:sz w:val="22"/>
          <w:szCs w:val="22"/>
        </w:rPr>
        <w:t>731 519 226</w:t>
      </w:r>
    </w:p>
    <w:p w14:paraId="30E266C0" w14:textId="3ECD6D6B" w:rsidR="00FC420F" w:rsidRPr="00EE45EF" w:rsidRDefault="00EE45EF" w:rsidP="00FA69D9">
      <w:pPr>
        <w:jc w:val="both"/>
        <w:rPr>
          <w:rFonts w:asciiTheme="minorHAnsi" w:hAnsiTheme="minorHAnsi"/>
          <w:color w:val="000000"/>
          <w:sz w:val="22"/>
          <w:szCs w:val="22"/>
        </w:rPr>
      </w:pPr>
      <w:hyperlink r:id="rId10" w:history="1">
        <w:r w:rsidRPr="00EE45EF">
          <w:rPr>
            <w:rStyle w:val="Hypertextovodkaz"/>
            <w:rFonts w:asciiTheme="minorHAnsi" w:hAnsiTheme="minorHAnsi"/>
            <w:sz w:val="22"/>
            <w:szCs w:val="22"/>
          </w:rPr>
          <w:t>tomancova</w:t>
        </w:r>
        <w:r w:rsidRPr="00EE45EF">
          <w:rPr>
            <w:rStyle w:val="Hypertextovodkaz"/>
            <w:rFonts w:asciiTheme="minorHAnsi" w:hAnsiTheme="minorHAnsi"/>
            <w:sz w:val="22"/>
            <w:szCs w:val="22"/>
            <w:lang w:val="en-US"/>
          </w:rPr>
          <w:t>@kfbz.cz</w:t>
        </w:r>
      </w:hyperlink>
    </w:p>
    <w:p w14:paraId="788C94B6" w14:textId="77777777" w:rsidR="0082020D" w:rsidRPr="00EE45EF" w:rsidRDefault="00EE45EF" w:rsidP="00FA69D9">
      <w:pPr>
        <w:jc w:val="both"/>
        <w:rPr>
          <w:rFonts w:asciiTheme="minorHAnsi" w:hAnsiTheme="minorHAnsi"/>
          <w:sz w:val="22"/>
          <w:szCs w:val="22"/>
          <w:lang w:eastAsia="en-US"/>
        </w:rPr>
      </w:pPr>
      <w:hyperlink r:id="rId11" w:history="1">
        <w:r w:rsidR="00FA69D9" w:rsidRPr="00EE45EF">
          <w:rPr>
            <w:rStyle w:val="Hypertextovodkaz"/>
            <w:rFonts w:asciiTheme="minorHAnsi" w:hAnsiTheme="minorHAnsi"/>
            <w:sz w:val="22"/>
            <w:szCs w:val="22"/>
          </w:rPr>
          <w:t>www.kfbz.cz</w:t>
        </w:r>
      </w:hyperlink>
      <w:r w:rsidR="00FC420F" w:rsidRPr="00EE45EF">
        <w:rPr>
          <w:rStyle w:val="Hypertextovodkaz"/>
          <w:rFonts w:asciiTheme="minorHAnsi" w:hAnsiTheme="minorHAnsi"/>
          <w:color w:val="auto"/>
          <w:sz w:val="22"/>
          <w:szCs w:val="22"/>
          <w:u w:val="none"/>
        </w:rPr>
        <w:t>;</w:t>
      </w:r>
      <w:r w:rsidR="00FA69D9" w:rsidRPr="00EE45EF">
        <w:rPr>
          <w:rFonts w:asciiTheme="minorHAnsi" w:hAnsiTheme="minorHAnsi"/>
          <w:color w:val="1F497D"/>
          <w:sz w:val="22"/>
          <w:szCs w:val="22"/>
        </w:rPr>
        <w:t xml:space="preserve"> </w:t>
      </w:r>
      <w:hyperlink r:id="rId12" w:history="1">
        <w:r w:rsidR="00FA69D9" w:rsidRPr="00EE45EF">
          <w:rPr>
            <w:rStyle w:val="Hypertextovodkaz"/>
            <w:rFonts w:asciiTheme="minorHAnsi" w:hAnsiTheme="minorHAnsi"/>
            <w:sz w:val="22"/>
            <w:szCs w:val="22"/>
          </w:rPr>
          <w:t>www.facebook.com/zlinknihovna</w:t>
        </w:r>
      </w:hyperlink>
    </w:p>
    <w:sectPr w:rsidR="0082020D" w:rsidRPr="00EE45EF" w:rsidSect="006C51EF">
      <w:headerReference w:type="default" r:id="rId13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64FB64" w14:textId="77777777" w:rsidR="000128F0" w:rsidRDefault="000128F0" w:rsidP="009D1512">
      <w:r>
        <w:separator/>
      </w:r>
    </w:p>
  </w:endnote>
  <w:endnote w:type="continuationSeparator" w:id="0">
    <w:p w14:paraId="08C696C5" w14:textId="77777777" w:rsidR="000128F0" w:rsidRDefault="000128F0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FA5249" w14:textId="77777777" w:rsidR="000128F0" w:rsidRDefault="000128F0" w:rsidP="009D1512">
      <w:r>
        <w:separator/>
      </w:r>
    </w:p>
  </w:footnote>
  <w:footnote w:type="continuationSeparator" w:id="0">
    <w:p w14:paraId="0CF28B96" w14:textId="77777777" w:rsidR="000128F0" w:rsidRDefault="000128F0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9D2E41" w14:textId="77777777"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6050CE13" wp14:editId="16FEAA50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42D878C2" wp14:editId="059D7F13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0620B227" wp14:editId="2F5F492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A044690" w14:textId="77777777"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14:paraId="6113B8B5" w14:textId="43240253"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EE45EF">
      <w:rPr>
        <w:rFonts w:ascii="Arial" w:hAnsi="Arial" w:cs="Arial"/>
        <w:color w:val="7F7F7F"/>
        <w:sz w:val="20"/>
        <w:szCs w:val="20"/>
      </w:rPr>
      <w:t>17.</w:t>
    </w:r>
    <w:r w:rsidR="007E38E1">
      <w:rPr>
        <w:rFonts w:ascii="Arial" w:hAnsi="Arial" w:cs="Arial"/>
        <w:color w:val="7F7F7F"/>
        <w:sz w:val="20"/>
        <w:szCs w:val="20"/>
      </w:rPr>
      <w:t xml:space="preserve"> </w:t>
    </w:r>
    <w:r w:rsidR="008F1F69">
      <w:rPr>
        <w:rFonts w:ascii="Arial" w:hAnsi="Arial" w:cs="Arial"/>
        <w:color w:val="7F7F7F"/>
        <w:sz w:val="20"/>
        <w:szCs w:val="20"/>
      </w:rPr>
      <w:t>0</w:t>
    </w:r>
    <w:r w:rsidR="00EE45EF">
      <w:rPr>
        <w:rFonts w:ascii="Arial" w:hAnsi="Arial" w:cs="Arial"/>
        <w:color w:val="7F7F7F"/>
        <w:sz w:val="20"/>
        <w:szCs w:val="20"/>
      </w:rPr>
      <w:t>5</w:t>
    </w:r>
    <w:r w:rsidR="008F1F69">
      <w:rPr>
        <w:rFonts w:ascii="Arial" w:hAnsi="Arial" w:cs="Arial"/>
        <w:color w:val="7F7F7F"/>
        <w:sz w:val="20"/>
        <w:szCs w:val="20"/>
      </w:rPr>
      <w:t>. 201</w:t>
    </w:r>
    <w:r w:rsidR="00580DB0">
      <w:rPr>
        <w:rFonts w:ascii="Arial" w:hAnsi="Arial" w:cs="Arial"/>
        <w:color w:val="7F7F7F"/>
        <w:sz w:val="20"/>
        <w:szCs w:val="20"/>
      </w:rPr>
      <w:t>9</w:t>
    </w:r>
  </w:p>
  <w:p w14:paraId="4CA1F303" w14:textId="77777777"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A77BAB"/>
    <w:multiLevelType w:val="hybridMultilevel"/>
    <w:tmpl w:val="4A34FE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2B30"/>
    <w:rsid w:val="000063E4"/>
    <w:rsid w:val="00006D62"/>
    <w:rsid w:val="00012139"/>
    <w:rsid w:val="000128F0"/>
    <w:rsid w:val="00021A8F"/>
    <w:rsid w:val="0002257B"/>
    <w:rsid w:val="0002663E"/>
    <w:rsid w:val="000276DB"/>
    <w:rsid w:val="00035C2F"/>
    <w:rsid w:val="00042124"/>
    <w:rsid w:val="00042683"/>
    <w:rsid w:val="00042A53"/>
    <w:rsid w:val="000435EE"/>
    <w:rsid w:val="00045419"/>
    <w:rsid w:val="00046FF3"/>
    <w:rsid w:val="00063223"/>
    <w:rsid w:val="00065AEF"/>
    <w:rsid w:val="00071CA3"/>
    <w:rsid w:val="00077EDF"/>
    <w:rsid w:val="00080E85"/>
    <w:rsid w:val="00084802"/>
    <w:rsid w:val="00093479"/>
    <w:rsid w:val="000A3E3E"/>
    <w:rsid w:val="000B4D25"/>
    <w:rsid w:val="000B4DB1"/>
    <w:rsid w:val="000B7747"/>
    <w:rsid w:val="000C7AF0"/>
    <w:rsid w:val="000E2387"/>
    <w:rsid w:val="000F12E0"/>
    <w:rsid w:val="000F1BC1"/>
    <w:rsid w:val="000F2B3A"/>
    <w:rsid w:val="000F2C61"/>
    <w:rsid w:val="000F46C6"/>
    <w:rsid w:val="0011135C"/>
    <w:rsid w:val="00114306"/>
    <w:rsid w:val="001234FA"/>
    <w:rsid w:val="001429A5"/>
    <w:rsid w:val="00147D04"/>
    <w:rsid w:val="0015121F"/>
    <w:rsid w:val="00155967"/>
    <w:rsid w:val="00160B86"/>
    <w:rsid w:val="00161AA6"/>
    <w:rsid w:val="0016487A"/>
    <w:rsid w:val="00166FFC"/>
    <w:rsid w:val="00167B87"/>
    <w:rsid w:val="00167D8F"/>
    <w:rsid w:val="00186879"/>
    <w:rsid w:val="00195F38"/>
    <w:rsid w:val="001A2487"/>
    <w:rsid w:val="001A67ED"/>
    <w:rsid w:val="001A7099"/>
    <w:rsid w:val="001B1E8C"/>
    <w:rsid w:val="001B212F"/>
    <w:rsid w:val="001B3A1B"/>
    <w:rsid w:val="001D0194"/>
    <w:rsid w:val="001E208A"/>
    <w:rsid w:val="001E292F"/>
    <w:rsid w:val="001E2BE1"/>
    <w:rsid w:val="002004FF"/>
    <w:rsid w:val="00200AD6"/>
    <w:rsid w:val="00200C6E"/>
    <w:rsid w:val="00211FA1"/>
    <w:rsid w:val="002242A8"/>
    <w:rsid w:val="002272E1"/>
    <w:rsid w:val="002322C3"/>
    <w:rsid w:val="00234FF5"/>
    <w:rsid w:val="00237842"/>
    <w:rsid w:val="00246FDF"/>
    <w:rsid w:val="002509FB"/>
    <w:rsid w:val="002568F1"/>
    <w:rsid w:val="00266361"/>
    <w:rsid w:val="00275280"/>
    <w:rsid w:val="002824FE"/>
    <w:rsid w:val="00291909"/>
    <w:rsid w:val="00293063"/>
    <w:rsid w:val="002955A9"/>
    <w:rsid w:val="00295C41"/>
    <w:rsid w:val="002B23C8"/>
    <w:rsid w:val="002B23F2"/>
    <w:rsid w:val="002C7071"/>
    <w:rsid w:val="002D1BE0"/>
    <w:rsid w:val="002D3190"/>
    <w:rsid w:val="002F105E"/>
    <w:rsid w:val="002F6916"/>
    <w:rsid w:val="00300202"/>
    <w:rsid w:val="003024AD"/>
    <w:rsid w:val="00303DEB"/>
    <w:rsid w:val="003062F3"/>
    <w:rsid w:val="0030772D"/>
    <w:rsid w:val="00321908"/>
    <w:rsid w:val="00324514"/>
    <w:rsid w:val="00326072"/>
    <w:rsid w:val="00326C1F"/>
    <w:rsid w:val="0032794A"/>
    <w:rsid w:val="00331DA6"/>
    <w:rsid w:val="003431FD"/>
    <w:rsid w:val="00350404"/>
    <w:rsid w:val="003642F9"/>
    <w:rsid w:val="003654E7"/>
    <w:rsid w:val="00365949"/>
    <w:rsid w:val="00383F5E"/>
    <w:rsid w:val="00385D70"/>
    <w:rsid w:val="00385FBB"/>
    <w:rsid w:val="0038740A"/>
    <w:rsid w:val="003A338E"/>
    <w:rsid w:val="003A7D2E"/>
    <w:rsid w:val="003B658A"/>
    <w:rsid w:val="003C2C99"/>
    <w:rsid w:val="003C32CF"/>
    <w:rsid w:val="003C5693"/>
    <w:rsid w:val="003F6D59"/>
    <w:rsid w:val="0040529D"/>
    <w:rsid w:val="00406D98"/>
    <w:rsid w:val="00407ECE"/>
    <w:rsid w:val="00412277"/>
    <w:rsid w:val="00417C01"/>
    <w:rsid w:val="004240D0"/>
    <w:rsid w:val="00435FB3"/>
    <w:rsid w:val="0044596B"/>
    <w:rsid w:val="00464937"/>
    <w:rsid w:val="00465E5A"/>
    <w:rsid w:val="0047075A"/>
    <w:rsid w:val="00482EA1"/>
    <w:rsid w:val="00485E6C"/>
    <w:rsid w:val="00493484"/>
    <w:rsid w:val="00496541"/>
    <w:rsid w:val="004A1A8D"/>
    <w:rsid w:val="004A4D81"/>
    <w:rsid w:val="004B2497"/>
    <w:rsid w:val="004C6530"/>
    <w:rsid w:val="004D15C7"/>
    <w:rsid w:val="004D2F8B"/>
    <w:rsid w:val="004E12D9"/>
    <w:rsid w:val="004F0FFC"/>
    <w:rsid w:val="004F4353"/>
    <w:rsid w:val="004F6776"/>
    <w:rsid w:val="00504F1B"/>
    <w:rsid w:val="005072C2"/>
    <w:rsid w:val="00507B2B"/>
    <w:rsid w:val="00510C08"/>
    <w:rsid w:val="00512328"/>
    <w:rsid w:val="00513FDA"/>
    <w:rsid w:val="00515B99"/>
    <w:rsid w:val="0051610B"/>
    <w:rsid w:val="00532B90"/>
    <w:rsid w:val="00551184"/>
    <w:rsid w:val="00561871"/>
    <w:rsid w:val="00566AE0"/>
    <w:rsid w:val="005673D5"/>
    <w:rsid w:val="005751A4"/>
    <w:rsid w:val="0057534B"/>
    <w:rsid w:val="005759A4"/>
    <w:rsid w:val="00580CB8"/>
    <w:rsid w:val="00580DB0"/>
    <w:rsid w:val="0058211D"/>
    <w:rsid w:val="00593094"/>
    <w:rsid w:val="00594BD5"/>
    <w:rsid w:val="005966C7"/>
    <w:rsid w:val="005A03FD"/>
    <w:rsid w:val="005A1614"/>
    <w:rsid w:val="005A34C0"/>
    <w:rsid w:val="005B6568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264CF"/>
    <w:rsid w:val="00630F24"/>
    <w:rsid w:val="00631DCA"/>
    <w:rsid w:val="006335C6"/>
    <w:rsid w:val="00642A47"/>
    <w:rsid w:val="00643B5B"/>
    <w:rsid w:val="0064660F"/>
    <w:rsid w:val="0065507E"/>
    <w:rsid w:val="006552D9"/>
    <w:rsid w:val="0065569F"/>
    <w:rsid w:val="00666848"/>
    <w:rsid w:val="0066734A"/>
    <w:rsid w:val="00682F8A"/>
    <w:rsid w:val="0068627B"/>
    <w:rsid w:val="00686C47"/>
    <w:rsid w:val="0069324B"/>
    <w:rsid w:val="006941EF"/>
    <w:rsid w:val="006B698D"/>
    <w:rsid w:val="006C38A8"/>
    <w:rsid w:val="006C51EF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B05BD"/>
    <w:rsid w:val="007B3C0A"/>
    <w:rsid w:val="007C2E10"/>
    <w:rsid w:val="007C7BDE"/>
    <w:rsid w:val="007E16C5"/>
    <w:rsid w:val="007E18B0"/>
    <w:rsid w:val="007E38E1"/>
    <w:rsid w:val="007E6775"/>
    <w:rsid w:val="007F4C23"/>
    <w:rsid w:val="00805D26"/>
    <w:rsid w:val="00807C9E"/>
    <w:rsid w:val="00812D23"/>
    <w:rsid w:val="0081418B"/>
    <w:rsid w:val="0082006E"/>
    <w:rsid w:val="0082020D"/>
    <w:rsid w:val="008236F9"/>
    <w:rsid w:val="00827228"/>
    <w:rsid w:val="0082776B"/>
    <w:rsid w:val="00832737"/>
    <w:rsid w:val="00841F48"/>
    <w:rsid w:val="00854A41"/>
    <w:rsid w:val="0086448D"/>
    <w:rsid w:val="00864ED5"/>
    <w:rsid w:val="008652CB"/>
    <w:rsid w:val="00877D91"/>
    <w:rsid w:val="00886C26"/>
    <w:rsid w:val="00896E0B"/>
    <w:rsid w:val="008A1812"/>
    <w:rsid w:val="008B5FEF"/>
    <w:rsid w:val="008C10DA"/>
    <w:rsid w:val="008C3798"/>
    <w:rsid w:val="008D0D72"/>
    <w:rsid w:val="008D13A3"/>
    <w:rsid w:val="008D2E38"/>
    <w:rsid w:val="008E4415"/>
    <w:rsid w:val="008E622B"/>
    <w:rsid w:val="008E7DDF"/>
    <w:rsid w:val="008F1483"/>
    <w:rsid w:val="008F1F69"/>
    <w:rsid w:val="008F2138"/>
    <w:rsid w:val="008F31D0"/>
    <w:rsid w:val="009009B7"/>
    <w:rsid w:val="009011D4"/>
    <w:rsid w:val="009044E0"/>
    <w:rsid w:val="009241B6"/>
    <w:rsid w:val="00933F0A"/>
    <w:rsid w:val="0093541D"/>
    <w:rsid w:val="00947994"/>
    <w:rsid w:val="00947E24"/>
    <w:rsid w:val="00951B8A"/>
    <w:rsid w:val="00953228"/>
    <w:rsid w:val="00963682"/>
    <w:rsid w:val="00963AD5"/>
    <w:rsid w:val="0099600D"/>
    <w:rsid w:val="009A206C"/>
    <w:rsid w:val="009A7302"/>
    <w:rsid w:val="009B3319"/>
    <w:rsid w:val="009C41B7"/>
    <w:rsid w:val="009C7D29"/>
    <w:rsid w:val="009D1512"/>
    <w:rsid w:val="009D1A80"/>
    <w:rsid w:val="009E0E07"/>
    <w:rsid w:val="009F2E22"/>
    <w:rsid w:val="00A0487E"/>
    <w:rsid w:val="00A05092"/>
    <w:rsid w:val="00A065C6"/>
    <w:rsid w:val="00A07538"/>
    <w:rsid w:val="00A1026A"/>
    <w:rsid w:val="00A33DCC"/>
    <w:rsid w:val="00A3432A"/>
    <w:rsid w:val="00A35BD1"/>
    <w:rsid w:val="00A36145"/>
    <w:rsid w:val="00A7081B"/>
    <w:rsid w:val="00A807D5"/>
    <w:rsid w:val="00A92E48"/>
    <w:rsid w:val="00AA2FCE"/>
    <w:rsid w:val="00AA65FE"/>
    <w:rsid w:val="00AB6A35"/>
    <w:rsid w:val="00AD3D00"/>
    <w:rsid w:val="00AD560D"/>
    <w:rsid w:val="00AD565E"/>
    <w:rsid w:val="00AF009A"/>
    <w:rsid w:val="00AF4775"/>
    <w:rsid w:val="00AF506C"/>
    <w:rsid w:val="00B0363B"/>
    <w:rsid w:val="00B03766"/>
    <w:rsid w:val="00B05A6D"/>
    <w:rsid w:val="00B05D37"/>
    <w:rsid w:val="00B11B3B"/>
    <w:rsid w:val="00B11DEF"/>
    <w:rsid w:val="00B11FE8"/>
    <w:rsid w:val="00B129E9"/>
    <w:rsid w:val="00B14FD3"/>
    <w:rsid w:val="00B178A9"/>
    <w:rsid w:val="00B2096E"/>
    <w:rsid w:val="00B2589B"/>
    <w:rsid w:val="00B36A49"/>
    <w:rsid w:val="00B41CA9"/>
    <w:rsid w:val="00B43770"/>
    <w:rsid w:val="00B50398"/>
    <w:rsid w:val="00B53893"/>
    <w:rsid w:val="00B61DE3"/>
    <w:rsid w:val="00B710DD"/>
    <w:rsid w:val="00B712D0"/>
    <w:rsid w:val="00B75ACA"/>
    <w:rsid w:val="00B80E62"/>
    <w:rsid w:val="00B96C37"/>
    <w:rsid w:val="00BA6AA4"/>
    <w:rsid w:val="00BB2F1E"/>
    <w:rsid w:val="00BC4499"/>
    <w:rsid w:val="00BD2A60"/>
    <w:rsid w:val="00BD576E"/>
    <w:rsid w:val="00BE3DC3"/>
    <w:rsid w:val="00BE70D3"/>
    <w:rsid w:val="00BE744E"/>
    <w:rsid w:val="00BF37CC"/>
    <w:rsid w:val="00BF772E"/>
    <w:rsid w:val="00C00331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80AEB"/>
    <w:rsid w:val="00C811EE"/>
    <w:rsid w:val="00CA4BAE"/>
    <w:rsid w:val="00CA69FE"/>
    <w:rsid w:val="00CD6C64"/>
    <w:rsid w:val="00CD760E"/>
    <w:rsid w:val="00CF53F9"/>
    <w:rsid w:val="00D00C3A"/>
    <w:rsid w:val="00D14259"/>
    <w:rsid w:val="00D20C7E"/>
    <w:rsid w:val="00D26EDE"/>
    <w:rsid w:val="00D26F36"/>
    <w:rsid w:val="00D30D2A"/>
    <w:rsid w:val="00D40638"/>
    <w:rsid w:val="00D40A25"/>
    <w:rsid w:val="00D45AC1"/>
    <w:rsid w:val="00D50526"/>
    <w:rsid w:val="00D546EE"/>
    <w:rsid w:val="00D61EEC"/>
    <w:rsid w:val="00D666EE"/>
    <w:rsid w:val="00D74757"/>
    <w:rsid w:val="00D81A15"/>
    <w:rsid w:val="00D8782C"/>
    <w:rsid w:val="00D91952"/>
    <w:rsid w:val="00DA5ACE"/>
    <w:rsid w:val="00DA6A7F"/>
    <w:rsid w:val="00DB0309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11CA"/>
    <w:rsid w:val="00E23114"/>
    <w:rsid w:val="00E27FE2"/>
    <w:rsid w:val="00E30734"/>
    <w:rsid w:val="00E336C1"/>
    <w:rsid w:val="00E41DC9"/>
    <w:rsid w:val="00E45C35"/>
    <w:rsid w:val="00E555C6"/>
    <w:rsid w:val="00E61671"/>
    <w:rsid w:val="00E64582"/>
    <w:rsid w:val="00E65E98"/>
    <w:rsid w:val="00E6786B"/>
    <w:rsid w:val="00E83238"/>
    <w:rsid w:val="00E93BF4"/>
    <w:rsid w:val="00EA39FF"/>
    <w:rsid w:val="00EB6D55"/>
    <w:rsid w:val="00EE45EF"/>
    <w:rsid w:val="00EF2F60"/>
    <w:rsid w:val="00F013CA"/>
    <w:rsid w:val="00F0154A"/>
    <w:rsid w:val="00F029C3"/>
    <w:rsid w:val="00F05DFE"/>
    <w:rsid w:val="00F06ADF"/>
    <w:rsid w:val="00F11C96"/>
    <w:rsid w:val="00F15369"/>
    <w:rsid w:val="00F17981"/>
    <w:rsid w:val="00F21596"/>
    <w:rsid w:val="00F2196E"/>
    <w:rsid w:val="00F25186"/>
    <w:rsid w:val="00F2628D"/>
    <w:rsid w:val="00F272B9"/>
    <w:rsid w:val="00F45851"/>
    <w:rsid w:val="00F47E3D"/>
    <w:rsid w:val="00F53161"/>
    <w:rsid w:val="00F54D12"/>
    <w:rsid w:val="00F5657F"/>
    <w:rsid w:val="00F57AAF"/>
    <w:rsid w:val="00F62006"/>
    <w:rsid w:val="00F62F49"/>
    <w:rsid w:val="00F64BCB"/>
    <w:rsid w:val="00F7016C"/>
    <w:rsid w:val="00F84F08"/>
    <w:rsid w:val="00F9014D"/>
    <w:rsid w:val="00F92036"/>
    <w:rsid w:val="00F92F2F"/>
    <w:rsid w:val="00FA10BA"/>
    <w:rsid w:val="00FA69D9"/>
    <w:rsid w:val="00FB1673"/>
    <w:rsid w:val="00FB7843"/>
    <w:rsid w:val="00FC2D55"/>
    <w:rsid w:val="00FC4202"/>
    <w:rsid w:val="00FC420F"/>
    <w:rsid w:val="00FD3D4D"/>
    <w:rsid w:val="00FD49C2"/>
    <w:rsid w:val="00FE16BC"/>
    <w:rsid w:val="00FE4E54"/>
    <w:rsid w:val="00FE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62219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4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facebook.com/zlinknihovn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fbz.cz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tomancova@kfbz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fbz.cz/elektronicke-sluzby-knihoven-konferenc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4CB536-79D4-4B45-8776-897B7E736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424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3290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3</cp:revision>
  <cp:lastPrinted>2019-04-30T05:27:00Z</cp:lastPrinted>
  <dcterms:created xsi:type="dcterms:W3CDTF">2019-04-30T05:45:00Z</dcterms:created>
  <dcterms:modified xsi:type="dcterms:W3CDTF">2019-05-17T08:09:00Z</dcterms:modified>
</cp:coreProperties>
</file>