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D9" w:rsidRPr="009044E0" w:rsidRDefault="00FA69D9" w:rsidP="00BE744E">
      <w:pPr>
        <w:jc w:val="both"/>
        <w:rPr>
          <w:rFonts w:asciiTheme="minorHAnsi" w:hAnsiTheme="minorHAnsi" w:cstheme="minorHAnsi"/>
          <w:caps/>
        </w:rPr>
      </w:pPr>
      <w:r w:rsidRPr="009044E0">
        <w:rPr>
          <w:rFonts w:asciiTheme="minorHAnsi" w:hAnsiTheme="minorHAnsi" w:cstheme="minorHAnsi"/>
          <w:caps/>
        </w:rPr>
        <w:t xml:space="preserve">EVA KANTůRKOVÁ VYSTOUPÍ V KRAJSKÉ KNIHOVNĚ FRANTIŠKA BARTOŠE </w:t>
      </w:r>
      <w:r w:rsidR="00BE744E" w:rsidRPr="009044E0">
        <w:rPr>
          <w:rFonts w:asciiTheme="minorHAnsi" w:hAnsiTheme="minorHAnsi" w:cstheme="minorHAnsi"/>
          <w:caps/>
        </w:rPr>
        <w:br/>
      </w:r>
      <w:r w:rsidRPr="009044E0">
        <w:rPr>
          <w:rFonts w:asciiTheme="minorHAnsi" w:hAnsiTheme="minorHAnsi" w:cstheme="minorHAnsi"/>
          <w:caps/>
        </w:rPr>
        <w:t>VE ZLÍNĚ</w:t>
      </w:r>
    </w:p>
    <w:p w:rsidR="00FA69D9" w:rsidRPr="009044E0" w:rsidRDefault="00FA69D9" w:rsidP="00FA69D9">
      <w:pPr>
        <w:jc w:val="both"/>
        <w:rPr>
          <w:rFonts w:asciiTheme="minorHAnsi" w:hAnsiTheme="minorHAnsi" w:cstheme="minorHAnsi"/>
          <w:caps/>
        </w:rPr>
      </w:pPr>
    </w:p>
    <w:p w:rsidR="00FA69D9" w:rsidRPr="009044E0" w:rsidRDefault="00FA69D9" w:rsidP="00FA69D9">
      <w:pPr>
        <w:jc w:val="both"/>
        <w:rPr>
          <w:rFonts w:asciiTheme="minorHAnsi" w:hAnsiTheme="minorHAnsi" w:cstheme="minorHAnsi"/>
          <w:b/>
          <w:caps/>
        </w:rPr>
      </w:pPr>
      <w:r w:rsidRPr="009044E0">
        <w:rPr>
          <w:rFonts w:asciiTheme="minorHAnsi" w:hAnsiTheme="minorHAnsi" w:cstheme="minorHAnsi"/>
          <w:b/>
        </w:rPr>
        <w:t>Zlín, 2</w:t>
      </w:r>
      <w:r w:rsidR="00510C08" w:rsidRPr="009044E0">
        <w:rPr>
          <w:rFonts w:asciiTheme="minorHAnsi" w:hAnsiTheme="minorHAnsi" w:cstheme="minorHAnsi"/>
          <w:b/>
        </w:rPr>
        <w:t>6</w:t>
      </w:r>
      <w:r w:rsidRPr="009044E0">
        <w:rPr>
          <w:rFonts w:asciiTheme="minorHAnsi" w:hAnsiTheme="minorHAnsi" w:cstheme="minorHAnsi"/>
          <w:b/>
        </w:rPr>
        <w:t xml:space="preserve">. 3. 2019 – </w:t>
      </w:r>
      <w:r w:rsidR="00F272B9" w:rsidRPr="009044E0">
        <w:rPr>
          <w:rFonts w:asciiTheme="minorHAnsi" w:hAnsiTheme="minorHAnsi" w:cstheme="minorHAnsi"/>
          <w:b/>
        </w:rPr>
        <w:t xml:space="preserve">česká prozaička a scenáristka Eva Kantůrková </w:t>
      </w:r>
      <w:r w:rsidRPr="009044E0">
        <w:rPr>
          <w:rFonts w:asciiTheme="minorHAnsi" w:hAnsiTheme="minorHAnsi" w:cstheme="minorHAnsi"/>
          <w:b/>
        </w:rPr>
        <w:t xml:space="preserve">vystoupí ve čtvrtek 28. března v Krajské knihovně Františka Bartoše ve Zlíně. Pořad moderovaný </w:t>
      </w:r>
      <w:r w:rsidR="00F272B9" w:rsidRPr="009044E0">
        <w:rPr>
          <w:rFonts w:asciiTheme="minorHAnsi" w:hAnsiTheme="minorHAnsi" w:cstheme="minorHAnsi"/>
          <w:b/>
        </w:rPr>
        <w:t>PaeD</w:t>
      </w:r>
      <w:r w:rsidRPr="009044E0">
        <w:rPr>
          <w:rFonts w:asciiTheme="minorHAnsi" w:hAnsiTheme="minorHAnsi" w:cstheme="minorHAnsi"/>
          <w:b/>
        </w:rPr>
        <w:t xml:space="preserve">r. Karlem Miličkou </w:t>
      </w:r>
      <w:r w:rsidR="00510C08" w:rsidRPr="009044E0">
        <w:rPr>
          <w:rFonts w:asciiTheme="minorHAnsi" w:hAnsiTheme="minorHAnsi" w:cstheme="minorHAnsi"/>
          <w:b/>
        </w:rPr>
        <w:t xml:space="preserve">bude </w:t>
      </w:r>
      <w:r w:rsidR="007E16C5">
        <w:rPr>
          <w:rFonts w:asciiTheme="minorHAnsi" w:hAnsiTheme="minorHAnsi" w:cstheme="minorHAnsi"/>
          <w:b/>
        </w:rPr>
        <w:t xml:space="preserve">literárním </w:t>
      </w:r>
      <w:r w:rsidR="00510C08" w:rsidRPr="009044E0">
        <w:rPr>
          <w:rFonts w:asciiTheme="minorHAnsi" w:hAnsiTheme="minorHAnsi" w:cstheme="minorHAnsi"/>
          <w:b/>
        </w:rPr>
        <w:t xml:space="preserve">vyvrcholením zlínského </w:t>
      </w:r>
      <w:r w:rsidRPr="009044E0">
        <w:rPr>
          <w:rFonts w:asciiTheme="minorHAnsi" w:hAnsiTheme="minorHAnsi" w:cstheme="minorHAnsi"/>
          <w:b/>
          <w:caps/>
        </w:rPr>
        <w:t>Březn</w:t>
      </w:r>
      <w:r w:rsidR="00510C08" w:rsidRPr="009044E0">
        <w:rPr>
          <w:rFonts w:asciiTheme="minorHAnsi" w:hAnsiTheme="minorHAnsi" w:cstheme="minorHAnsi"/>
          <w:b/>
          <w:caps/>
        </w:rPr>
        <w:t>a</w:t>
      </w:r>
      <w:r w:rsidRPr="009044E0">
        <w:rPr>
          <w:rFonts w:asciiTheme="minorHAnsi" w:hAnsiTheme="minorHAnsi" w:cstheme="minorHAnsi"/>
          <w:b/>
          <w:caps/>
        </w:rPr>
        <w:t xml:space="preserve"> měsíc</w:t>
      </w:r>
      <w:r w:rsidR="00510C08" w:rsidRPr="009044E0">
        <w:rPr>
          <w:rFonts w:asciiTheme="minorHAnsi" w:hAnsiTheme="minorHAnsi" w:cstheme="minorHAnsi"/>
          <w:b/>
          <w:caps/>
        </w:rPr>
        <w:t>e</w:t>
      </w:r>
      <w:r w:rsidRPr="009044E0">
        <w:rPr>
          <w:rFonts w:asciiTheme="minorHAnsi" w:hAnsiTheme="minorHAnsi" w:cstheme="minorHAnsi"/>
          <w:b/>
          <w:caps/>
        </w:rPr>
        <w:t xml:space="preserve"> čtenářů,</w:t>
      </w:r>
      <w:r w:rsidR="00510C08" w:rsidRPr="009044E0">
        <w:rPr>
          <w:rFonts w:asciiTheme="minorHAnsi" w:hAnsiTheme="minorHAnsi" w:cstheme="minorHAnsi"/>
          <w:b/>
          <w:caps/>
        </w:rPr>
        <w:t xml:space="preserve"> </w:t>
      </w:r>
      <w:r w:rsidR="00510C08" w:rsidRPr="009044E0">
        <w:rPr>
          <w:rFonts w:asciiTheme="minorHAnsi" w:hAnsiTheme="minorHAnsi" w:cstheme="minorHAnsi"/>
          <w:b/>
        </w:rPr>
        <w:t>celostátní kampaně na podporu čtenářství,</w:t>
      </w:r>
      <w:r w:rsidRPr="009044E0">
        <w:rPr>
          <w:rFonts w:asciiTheme="minorHAnsi" w:hAnsiTheme="minorHAnsi" w:cstheme="minorHAnsi"/>
          <w:b/>
        </w:rPr>
        <w:t xml:space="preserve"> k níž se Krajská knihovna Františka Bartoše ve Zlíně, pravidelně a aktivně připojuje.</w:t>
      </w:r>
      <w:r w:rsidRPr="009044E0">
        <w:rPr>
          <w:rFonts w:asciiTheme="minorHAnsi" w:hAnsiTheme="minorHAnsi" w:cstheme="minorHAnsi"/>
          <w:b/>
          <w:caps/>
        </w:rPr>
        <w:t xml:space="preserve"> </w:t>
      </w:r>
    </w:p>
    <w:p w:rsidR="00FA69D9" w:rsidRPr="009044E0" w:rsidRDefault="00FA69D9" w:rsidP="00FA69D9">
      <w:pPr>
        <w:jc w:val="both"/>
        <w:rPr>
          <w:rFonts w:asciiTheme="minorHAnsi" w:hAnsiTheme="minorHAnsi" w:cstheme="minorHAnsi"/>
          <w:b/>
        </w:rPr>
      </w:pPr>
    </w:p>
    <w:p w:rsidR="00002B30" w:rsidRPr="008E4415" w:rsidRDefault="00FA69D9" w:rsidP="008E4415">
      <w:pPr>
        <w:jc w:val="both"/>
        <w:rPr>
          <w:rFonts w:asciiTheme="minorHAnsi" w:hAnsiTheme="minorHAnsi" w:cstheme="minorHAnsi"/>
        </w:rPr>
      </w:pPr>
      <w:r w:rsidRPr="008E4415">
        <w:rPr>
          <w:rFonts w:asciiTheme="minorHAnsi" w:hAnsiTheme="minorHAnsi" w:cstheme="minorHAnsi"/>
        </w:rPr>
        <w:t xml:space="preserve">Pořad Evy Kantůrkové a Karla Miličky proběhne ve čtvrtek 28. </w:t>
      </w:r>
      <w:r w:rsidR="00F5657F" w:rsidRPr="008E4415">
        <w:rPr>
          <w:rFonts w:asciiTheme="minorHAnsi" w:hAnsiTheme="minorHAnsi" w:cstheme="minorHAnsi"/>
        </w:rPr>
        <w:t>března</w:t>
      </w:r>
      <w:r w:rsidRPr="008E4415">
        <w:rPr>
          <w:rFonts w:asciiTheme="minorHAnsi" w:hAnsiTheme="minorHAnsi" w:cstheme="minorHAnsi"/>
        </w:rPr>
        <w:t xml:space="preserve"> od 17 hodin</w:t>
      </w:r>
      <w:r w:rsidR="008E4415" w:rsidRPr="008E4415">
        <w:rPr>
          <w:rFonts w:asciiTheme="minorHAnsi" w:hAnsiTheme="minorHAnsi" w:cstheme="minorHAnsi"/>
        </w:rPr>
        <w:t xml:space="preserve"> </w:t>
      </w:r>
      <w:r w:rsidR="008E4415" w:rsidRPr="008E4415">
        <w:rPr>
          <w:rFonts w:asciiTheme="minorHAnsi" w:hAnsiTheme="minorHAnsi" w:cstheme="minorHAnsi"/>
        </w:rPr>
        <w:br/>
      </w:r>
      <w:r w:rsidRPr="008E4415">
        <w:rPr>
          <w:rFonts w:asciiTheme="minorHAnsi" w:hAnsiTheme="minorHAnsi" w:cstheme="minorHAnsi"/>
        </w:rPr>
        <w:t>v 15. budov</w:t>
      </w:r>
      <w:r w:rsidR="007E16C5" w:rsidRPr="008E4415">
        <w:rPr>
          <w:rFonts w:asciiTheme="minorHAnsi" w:hAnsiTheme="minorHAnsi" w:cstheme="minorHAnsi"/>
        </w:rPr>
        <w:t xml:space="preserve">ě </w:t>
      </w:r>
      <w:r w:rsidR="007E16C5" w:rsidRPr="008E4415">
        <w:rPr>
          <w:rFonts w:asciiTheme="minorHAnsi" w:hAnsiTheme="minorHAnsi" w:cstheme="minorHAnsi"/>
          <w:caps/>
        </w:rPr>
        <w:t>Baťova institutu</w:t>
      </w:r>
      <w:r w:rsidRPr="008E4415">
        <w:rPr>
          <w:rFonts w:asciiTheme="minorHAnsi" w:hAnsiTheme="minorHAnsi" w:cstheme="minorHAnsi"/>
        </w:rPr>
        <w:t>. Eva Kantůrková představ</w:t>
      </w:r>
      <w:r w:rsidR="00F272B9" w:rsidRPr="008E4415">
        <w:rPr>
          <w:rFonts w:asciiTheme="minorHAnsi" w:hAnsiTheme="minorHAnsi" w:cstheme="minorHAnsi"/>
        </w:rPr>
        <w:t>í svou novou knihu O jinakosti</w:t>
      </w:r>
      <w:r w:rsidR="00B41CA9" w:rsidRPr="008E4415">
        <w:rPr>
          <w:rFonts w:asciiTheme="minorHAnsi" w:hAnsiTheme="minorHAnsi" w:cstheme="minorHAnsi"/>
        </w:rPr>
        <w:t xml:space="preserve"> (aneb Hovory v taxíku)</w:t>
      </w:r>
      <w:r w:rsidR="00F5657F" w:rsidRPr="008E4415">
        <w:rPr>
          <w:rFonts w:asciiTheme="minorHAnsi" w:hAnsiTheme="minorHAnsi" w:cstheme="minorHAnsi"/>
        </w:rPr>
        <w:t xml:space="preserve">, </w:t>
      </w:r>
      <w:r w:rsidR="00B41CA9" w:rsidRPr="008E4415">
        <w:rPr>
          <w:rFonts w:asciiTheme="minorHAnsi" w:hAnsiTheme="minorHAnsi" w:cstheme="minorHAnsi"/>
        </w:rPr>
        <w:t xml:space="preserve">prózu </w:t>
      </w:r>
      <w:r w:rsidR="00F5657F" w:rsidRPr="008E4415">
        <w:rPr>
          <w:rFonts w:asciiTheme="minorHAnsi" w:hAnsiTheme="minorHAnsi" w:cstheme="minorHAnsi"/>
        </w:rPr>
        <w:t xml:space="preserve">s vysoce aktuálním námětem - </w:t>
      </w:r>
      <w:r w:rsidR="00F272B9" w:rsidRPr="008E4415">
        <w:rPr>
          <w:rFonts w:asciiTheme="minorHAnsi" w:hAnsiTheme="minorHAnsi" w:cstheme="minorHAnsi"/>
          <w:shd w:val="clear" w:color="auto" w:fill="FFFFFF"/>
        </w:rPr>
        <w:t>hledání příčin a důsledků jinakosti v podobě etnické i obecně lidské.</w:t>
      </w:r>
      <w:r w:rsidR="00F5657F" w:rsidRPr="008E4415">
        <w:rPr>
          <w:rFonts w:asciiTheme="minorHAnsi" w:hAnsiTheme="minorHAnsi" w:cstheme="minorHAnsi"/>
          <w:shd w:val="clear" w:color="auto" w:fill="FFFFFF"/>
        </w:rPr>
        <w:t xml:space="preserve"> V besedě </w:t>
      </w:r>
      <w:r w:rsidRPr="008E4415">
        <w:rPr>
          <w:rFonts w:asciiTheme="minorHAnsi" w:hAnsiTheme="minorHAnsi" w:cstheme="minorHAnsi"/>
        </w:rPr>
        <w:t>s</w:t>
      </w:r>
      <w:r w:rsidR="00F5657F" w:rsidRPr="008E4415">
        <w:rPr>
          <w:rFonts w:asciiTheme="minorHAnsi" w:hAnsiTheme="minorHAnsi" w:cstheme="minorHAnsi"/>
        </w:rPr>
        <w:t> </w:t>
      </w:r>
      <w:r w:rsidRPr="008E4415">
        <w:rPr>
          <w:rFonts w:asciiTheme="minorHAnsi" w:hAnsiTheme="minorHAnsi" w:cstheme="minorHAnsi"/>
        </w:rPr>
        <w:t>návštěvníky</w:t>
      </w:r>
      <w:r w:rsidR="00F5657F" w:rsidRPr="008E4415">
        <w:rPr>
          <w:rFonts w:asciiTheme="minorHAnsi" w:hAnsiTheme="minorHAnsi" w:cstheme="minorHAnsi"/>
        </w:rPr>
        <w:t xml:space="preserve"> </w:t>
      </w:r>
      <w:r w:rsidRPr="008E4415">
        <w:rPr>
          <w:rFonts w:asciiTheme="minorHAnsi" w:hAnsiTheme="minorHAnsi" w:cstheme="minorHAnsi"/>
        </w:rPr>
        <w:t xml:space="preserve">jistě zazní i otázky na další díla této uznávané autorky. </w:t>
      </w:r>
      <w:r w:rsidR="00002B30" w:rsidRPr="008E4415">
        <w:rPr>
          <w:rFonts w:asciiTheme="minorHAnsi" w:hAnsiTheme="minorHAnsi" w:cstheme="minorHAnsi"/>
        </w:rPr>
        <w:t>Tvůrčí život Evy Kantůrkové nese zřetelné stopy převratných událostí ve společnosti i v osobním životě.</w:t>
      </w:r>
      <w:r w:rsidR="009044E0" w:rsidRPr="008E4415">
        <w:rPr>
          <w:rFonts w:asciiTheme="minorHAnsi" w:hAnsiTheme="minorHAnsi" w:cstheme="minorHAnsi"/>
          <w:shd w:val="clear" w:color="auto" w:fill="FFFFFF"/>
        </w:rPr>
        <w:t xml:space="preserve"> Jako signatářka Charty 77 se stala v roce 1985 její mluvčí, když před tím strávila rok bez soudu ve vyšetřovací vazbě. </w:t>
      </w:r>
      <w:r w:rsidR="009044E0" w:rsidRPr="008E4415">
        <w:rPr>
          <w:rFonts w:asciiTheme="minorHAnsi" w:hAnsiTheme="minorHAnsi" w:cstheme="minorHAnsi"/>
        </w:rPr>
        <w:t>V 70. a 80. letech její romány vycházely v samizdatových edicích</w:t>
      </w:r>
      <w:r w:rsidR="00E23114" w:rsidRPr="008E4415">
        <w:rPr>
          <w:rFonts w:asciiTheme="minorHAnsi" w:hAnsiTheme="minorHAnsi" w:cstheme="minorHAnsi"/>
        </w:rPr>
        <w:t xml:space="preserve"> a v zahraničí</w:t>
      </w:r>
      <w:r w:rsidR="009044E0" w:rsidRPr="008E4415">
        <w:rPr>
          <w:rFonts w:asciiTheme="minorHAnsi" w:hAnsiTheme="minorHAnsi" w:cstheme="minorHAnsi"/>
        </w:rPr>
        <w:t>.</w:t>
      </w:r>
      <w:r w:rsidR="007E16C5" w:rsidRPr="008E4415">
        <w:rPr>
          <w:rFonts w:asciiTheme="minorHAnsi" w:hAnsiTheme="minorHAnsi" w:cstheme="minorHAnsi"/>
        </w:rPr>
        <w:t xml:space="preserve">  Patřila </w:t>
      </w:r>
      <w:r w:rsidR="009044E0" w:rsidRPr="008E4415">
        <w:rPr>
          <w:rFonts w:asciiTheme="minorHAnsi" w:hAnsiTheme="minorHAnsi" w:cstheme="minorHAnsi"/>
          <w:shd w:val="clear" w:color="auto" w:fill="FFFFFF"/>
        </w:rPr>
        <w:t xml:space="preserve"> mezi zakladatele Občanského fóra, v letech 1990 - 92 byla poslankyní České národní rady, v letech 1994 - 96 předsedkyní Obce spisovatelů.</w:t>
      </w:r>
    </w:p>
    <w:p w:rsidR="003062F3" w:rsidRPr="008E4415" w:rsidRDefault="00FA69D9" w:rsidP="00FA69D9">
      <w:pPr>
        <w:jc w:val="both"/>
        <w:rPr>
          <w:rFonts w:asciiTheme="minorHAnsi" w:hAnsiTheme="minorHAnsi" w:cstheme="minorHAnsi"/>
          <w:shd w:val="clear" w:color="auto" w:fill="FFFFFF"/>
        </w:rPr>
      </w:pPr>
      <w:r w:rsidRPr="008E4415">
        <w:rPr>
          <w:rFonts w:asciiTheme="minorHAnsi" w:hAnsiTheme="minorHAnsi" w:cstheme="minorHAnsi"/>
        </w:rPr>
        <w:t>Eva Kantůrková je známá řadou děl, která pojala nejprve prozaicky a teprve později je</w:t>
      </w:r>
      <w:r w:rsidR="009044E0" w:rsidRPr="008E4415">
        <w:rPr>
          <w:rFonts w:asciiTheme="minorHAnsi" w:hAnsiTheme="minorHAnsi" w:cstheme="minorHAnsi"/>
        </w:rPr>
        <w:t xml:space="preserve"> </w:t>
      </w:r>
      <w:r w:rsidRPr="008E4415">
        <w:rPr>
          <w:rFonts w:asciiTheme="minorHAnsi" w:hAnsiTheme="minorHAnsi" w:cstheme="minorHAnsi"/>
        </w:rPr>
        <w:t>vlastním scénářem pomohla převést na stříbrné plátno. Za všechny jmenujme</w:t>
      </w:r>
      <w:r w:rsidR="007E16C5" w:rsidRPr="008E4415">
        <w:rPr>
          <w:rFonts w:asciiTheme="minorHAnsi" w:hAnsiTheme="minorHAnsi" w:cstheme="minorHAnsi"/>
        </w:rPr>
        <w:t xml:space="preserve"> filmy</w:t>
      </w:r>
      <w:r w:rsidRPr="008E4415">
        <w:rPr>
          <w:rFonts w:asciiTheme="minorHAnsi" w:hAnsiTheme="minorHAnsi" w:cstheme="minorHAnsi"/>
        </w:rPr>
        <w:t xml:space="preserve"> Smuteční slavnost, </w:t>
      </w:r>
      <w:r w:rsidR="007E16C5" w:rsidRPr="008E4415">
        <w:rPr>
          <w:rFonts w:asciiTheme="minorHAnsi" w:hAnsiTheme="minorHAnsi" w:cstheme="minorHAnsi"/>
        </w:rPr>
        <w:t>Jan Hus</w:t>
      </w:r>
      <w:bookmarkStart w:id="0" w:name="_GoBack"/>
      <w:bookmarkEnd w:id="0"/>
      <w:r w:rsidR="007E16C5" w:rsidRPr="008E4415">
        <w:rPr>
          <w:rFonts w:asciiTheme="minorHAnsi" w:hAnsiTheme="minorHAnsi" w:cstheme="minorHAnsi"/>
        </w:rPr>
        <w:t xml:space="preserve"> nebo čtyřdílný televizní cyklus </w:t>
      </w:r>
      <w:r w:rsidRPr="008E4415">
        <w:rPr>
          <w:rFonts w:asciiTheme="minorHAnsi" w:hAnsiTheme="minorHAnsi" w:cstheme="minorHAnsi"/>
        </w:rPr>
        <w:t>Přítelkyně z domu smutku</w:t>
      </w:r>
      <w:r w:rsidR="007E16C5" w:rsidRPr="008E4415">
        <w:rPr>
          <w:rFonts w:asciiTheme="minorHAnsi" w:hAnsiTheme="minorHAnsi" w:cstheme="minorHAnsi"/>
        </w:rPr>
        <w:t xml:space="preserve"> (režie Hynek Bočan)</w:t>
      </w:r>
      <w:r w:rsidRPr="008E4415">
        <w:rPr>
          <w:rFonts w:asciiTheme="minorHAnsi" w:hAnsiTheme="minorHAnsi" w:cstheme="minorHAnsi"/>
        </w:rPr>
        <w:t>. Z čistě scenáristické práce vzpomeňme nedávný film režiséra Roberta Sedláčka Jan Palach.</w:t>
      </w:r>
      <w:r w:rsidR="003062F3" w:rsidRPr="008E4415">
        <w:rPr>
          <w:rFonts w:asciiTheme="minorHAnsi" w:hAnsiTheme="minorHAnsi" w:cstheme="minorHAnsi"/>
        </w:rPr>
        <w:t xml:space="preserve"> Bohatá je její memoárová literatura. </w:t>
      </w:r>
      <w:r w:rsidR="003062F3" w:rsidRPr="008E4415">
        <w:rPr>
          <w:rFonts w:asciiTheme="minorHAnsi" w:hAnsiTheme="minorHAnsi" w:cstheme="minorHAnsi"/>
          <w:shd w:val="clear" w:color="auto" w:fill="FFFFFF"/>
        </w:rPr>
        <w:t xml:space="preserve">Autorka se ve svých dílech dotýká mnoha palčivých míst české minulosti i současnosti a vede čtenáře k zamyšlení nad nimi. </w:t>
      </w:r>
    </w:p>
    <w:p w:rsidR="003062F3" w:rsidRPr="008E4415" w:rsidRDefault="003062F3" w:rsidP="00FA69D9">
      <w:pPr>
        <w:jc w:val="both"/>
        <w:rPr>
          <w:rFonts w:asciiTheme="minorHAnsi" w:hAnsiTheme="minorHAnsi" w:cstheme="minorHAnsi"/>
        </w:rPr>
      </w:pPr>
    </w:p>
    <w:p w:rsidR="00FA69D9" w:rsidRPr="008E4415" w:rsidRDefault="00F272B9" w:rsidP="00FA69D9">
      <w:pPr>
        <w:jc w:val="both"/>
        <w:rPr>
          <w:rFonts w:asciiTheme="minorHAnsi" w:hAnsiTheme="minorHAnsi" w:cstheme="minorHAnsi"/>
        </w:rPr>
      </w:pPr>
      <w:r w:rsidRPr="008E4415">
        <w:rPr>
          <w:rFonts w:asciiTheme="minorHAnsi" w:hAnsiTheme="minorHAnsi" w:cstheme="minorHAnsi"/>
        </w:rPr>
        <w:t xml:space="preserve">Besedu s </w:t>
      </w:r>
      <w:r w:rsidR="00FA69D9" w:rsidRPr="008E4415">
        <w:rPr>
          <w:rFonts w:asciiTheme="minorHAnsi" w:hAnsiTheme="minorHAnsi" w:cstheme="minorHAnsi"/>
        </w:rPr>
        <w:t>Ev</w:t>
      </w:r>
      <w:r w:rsidRPr="008E4415">
        <w:rPr>
          <w:rFonts w:asciiTheme="minorHAnsi" w:hAnsiTheme="minorHAnsi" w:cstheme="minorHAnsi"/>
        </w:rPr>
        <w:t>o</w:t>
      </w:r>
      <w:r w:rsidR="00FA69D9" w:rsidRPr="008E4415">
        <w:rPr>
          <w:rFonts w:asciiTheme="minorHAnsi" w:hAnsiTheme="minorHAnsi" w:cstheme="minorHAnsi"/>
        </w:rPr>
        <w:t xml:space="preserve">u Kantůrkovou bude </w:t>
      </w:r>
      <w:r w:rsidRPr="008E4415">
        <w:rPr>
          <w:rFonts w:asciiTheme="minorHAnsi" w:hAnsiTheme="minorHAnsi" w:cstheme="minorHAnsi"/>
        </w:rPr>
        <w:t>moderovat</w:t>
      </w:r>
      <w:r w:rsidR="00FA69D9" w:rsidRPr="008E4415">
        <w:rPr>
          <w:rFonts w:asciiTheme="minorHAnsi" w:hAnsiTheme="minorHAnsi" w:cstheme="minorHAnsi"/>
        </w:rPr>
        <w:t xml:space="preserve"> </w:t>
      </w:r>
      <w:r w:rsidRPr="008E4415">
        <w:rPr>
          <w:rFonts w:asciiTheme="minorHAnsi" w:hAnsiTheme="minorHAnsi" w:cstheme="minorHAnsi"/>
        </w:rPr>
        <w:t>Pae</w:t>
      </w:r>
      <w:r w:rsidR="00FA69D9" w:rsidRPr="008E4415">
        <w:rPr>
          <w:rFonts w:asciiTheme="minorHAnsi" w:hAnsiTheme="minorHAnsi" w:cstheme="minorHAnsi"/>
        </w:rPr>
        <w:t>Dr. Karel Milička</w:t>
      </w:r>
      <w:r w:rsidRPr="008E4415">
        <w:rPr>
          <w:rFonts w:asciiTheme="minorHAnsi" w:hAnsiTheme="minorHAnsi" w:cstheme="minorHAnsi"/>
        </w:rPr>
        <w:t xml:space="preserve">, redaktor poslední autorčiny knihy (O jinakosti), </w:t>
      </w:r>
      <w:r w:rsidR="00FA69D9" w:rsidRPr="008E4415">
        <w:rPr>
          <w:rFonts w:asciiTheme="minorHAnsi" w:hAnsiTheme="minorHAnsi" w:cstheme="minorHAnsi"/>
        </w:rPr>
        <w:t>literární historik, autor publikací o světové literatuře</w:t>
      </w:r>
      <w:r w:rsidRPr="008E4415">
        <w:rPr>
          <w:rFonts w:asciiTheme="minorHAnsi" w:hAnsiTheme="minorHAnsi" w:cstheme="minorHAnsi"/>
        </w:rPr>
        <w:t xml:space="preserve"> a emeritní ředitel </w:t>
      </w:r>
      <w:r w:rsidR="00FA69D9" w:rsidRPr="008E4415">
        <w:rPr>
          <w:rFonts w:asciiTheme="minorHAnsi" w:hAnsiTheme="minorHAnsi" w:cstheme="minorHAnsi"/>
        </w:rPr>
        <w:t>St</w:t>
      </w:r>
      <w:r w:rsidRPr="008E4415">
        <w:rPr>
          <w:rFonts w:asciiTheme="minorHAnsi" w:hAnsiTheme="minorHAnsi" w:cstheme="minorHAnsi"/>
        </w:rPr>
        <w:t>řední odborné školy Luhačovice.</w:t>
      </w:r>
    </w:p>
    <w:p w:rsidR="00F272B9" w:rsidRPr="009044E0" w:rsidRDefault="00F272B9" w:rsidP="00FA69D9">
      <w:pPr>
        <w:jc w:val="both"/>
        <w:rPr>
          <w:rFonts w:asciiTheme="minorHAnsi" w:hAnsiTheme="minorHAnsi" w:cstheme="minorHAnsi"/>
        </w:rPr>
      </w:pPr>
    </w:p>
    <w:p w:rsidR="00FA69D9" w:rsidRPr="009044E0" w:rsidRDefault="00FA69D9" w:rsidP="00FA69D9">
      <w:pPr>
        <w:jc w:val="both"/>
        <w:rPr>
          <w:rFonts w:asciiTheme="minorHAnsi" w:hAnsiTheme="minorHAnsi" w:cstheme="minorHAnsi"/>
        </w:rPr>
      </w:pPr>
      <w:r w:rsidRPr="009044E0">
        <w:rPr>
          <w:rFonts w:asciiTheme="minorHAnsi" w:hAnsiTheme="minorHAnsi" w:cstheme="minorHAnsi"/>
        </w:rPr>
        <w:t>Podrobný program</w:t>
      </w:r>
      <w:r w:rsidR="009044E0" w:rsidRPr="009044E0">
        <w:rPr>
          <w:rFonts w:asciiTheme="minorHAnsi" w:hAnsiTheme="minorHAnsi" w:cstheme="minorHAnsi"/>
        </w:rPr>
        <w:t xml:space="preserve"> Března měsíce čtenářů</w:t>
      </w:r>
      <w:r w:rsidRPr="009044E0">
        <w:rPr>
          <w:rFonts w:asciiTheme="minorHAnsi" w:hAnsiTheme="minorHAnsi" w:cstheme="minorHAnsi"/>
        </w:rPr>
        <w:t xml:space="preserve"> a více informací naleznete na webových stránkách knihovny </w:t>
      </w:r>
      <w:hyperlink r:id="rId9" w:history="1">
        <w:r w:rsidRPr="009044E0">
          <w:rPr>
            <w:rStyle w:val="Hypertextovodkaz"/>
            <w:rFonts w:asciiTheme="minorHAnsi" w:hAnsiTheme="minorHAnsi" w:cstheme="minorHAnsi"/>
          </w:rPr>
          <w:t>www.kfbz.cz</w:t>
        </w:r>
      </w:hyperlink>
      <w:r w:rsidRPr="009044E0">
        <w:rPr>
          <w:rFonts w:asciiTheme="minorHAnsi" w:hAnsiTheme="minorHAnsi" w:cstheme="minorHAnsi"/>
        </w:rPr>
        <w:t>.</w:t>
      </w:r>
    </w:p>
    <w:p w:rsidR="00FA69D9" w:rsidRPr="00155967" w:rsidRDefault="00FA69D9" w:rsidP="00FA69D9">
      <w:pPr>
        <w:jc w:val="both"/>
        <w:rPr>
          <w:rFonts w:ascii="Arial" w:hAnsi="Arial" w:cs="Arial"/>
          <w:b/>
          <w:sz w:val="22"/>
          <w:szCs w:val="22"/>
        </w:rPr>
      </w:pPr>
    </w:p>
    <w:p w:rsidR="00FA69D9" w:rsidRPr="008E4415" w:rsidRDefault="00FA69D9" w:rsidP="00FA69D9">
      <w:pPr>
        <w:jc w:val="both"/>
        <w:rPr>
          <w:rFonts w:asciiTheme="minorHAnsi" w:hAnsiTheme="minorHAnsi" w:cs="Arial"/>
          <w:b/>
        </w:rPr>
      </w:pPr>
      <w:r w:rsidRPr="008E4415">
        <w:rPr>
          <w:rFonts w:asciiTheme="minorHAnsi" w:hAnsiTheme="minorHAnsi" w:cs="Arial"/>
          <w:b/>
        </w:rPr>
        <w:t xml:space="preserve">Kontakt: 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  <w:bCs/>
        </w:rPr>
      </w:pPr>
      <w:r w:rsidRPr="008E4415">
        <w:rPr>
          <w:rFonts w:asciiTheme="minorHAnsi" w:hAnsiTheme="minorHAnsi" w:cs="Arial"/>
          <w:bCs/>
        </w:rPr>
        <w:t>Mgr. Gabriela Winklerová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>Projektová manažerka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 xml:space="preserve">Krajská knihovna Františka Bartoše ve Zlíně, příspěvková organizace 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>14|15 BAŤŮV INSTITUT, budova 15,  Vavrečkova 7040, 760 01 Zlín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>+420 573 032 505; +420 734 860</w:t>
      </w:r>
      <w:r w:rsidR="002509FB" w:rsidRPr="008E4415">
        <w:rPr>
          <w:rFonts w:asciiTheme="minorHAnsi" w:hAnsiTheme="minorHAnsi" w:cs="Arial"/>
        </w:rPr>
        <w:t> </w:t>
      </w:r>
      <w:r w:rsidRPr="008E4415">
        <w:rPr>
          <w:rFonts w:asciiTheme="minorHAnsi" w:hAnsiTheme="minorHAnsi" w:cs="Arial"/>
        </w:rPr>
        <w:t>722</w:t>
      </w:r>
    </w:p>
    <w:p w:rsidR="002509FB" w:rsidRPr="008E4415" w:rsidRDefault="00200C6E" w:rsidP="002509FB">
      <w:pPr>
        <w:jc w:val="both"/>
        <w:rPr>
          <w:rFonts w:asciiTheme="minorHAnsi" w:hAnsiTheme="minorHAnsi" w:cs="Arial"/>
          <w:lang w:val="en-US"/>
        </w:rPr>
      </w:pPr>
      <w:hyperlink r:id="rId10" w:history="1">
        <w:r w:rsidR="002509FB" w:rsidRPr="008E4415">
          <w:rPr>
            <w:rStyle w:val="Hypertextovodkaz"/>
            <w:rFonts w:asciiTheme="minorHAnsi" w:hAnsiTheme="minorHAnsi" w:cs="Arial"/>
          </w:rPr>
          <w:t>winklerova</w:t>
        </w:r>
        <w:r w:rsidR="002509FB" w:rsidRPr="008E4415">
          <w:rPr>
            <w:rStyle w:val="Hypertextovodkaz"/>
            <w:rFonts w:asciiTheme="minorHAnsi" w:hAnsiTheme="minorHAnsi" w:cs="Arial"/>
            <w:lang w:val="en-US"/>
          </w:rPr>
          <w:t>@kfbz.cz</w:t>
        </w:r>
      </w:hyperlink>
    </w:p>
    <w:p w:rsidR="00FA69D9" w:rsidRPr="008E4415" w:rsidRDefault="00200C6E" w:rsidP="00FA69D9">
      <w:pPr>
        <w:jc w:val="both"/>
        <w:rPr>
          <w:rFonts w:asciiTheme="minorHAnsi" w:hAnsiTheme="minorHAnsi" w:cs="Arial"/>
          <w:lang w:eastAsia="en-US"/>
        </w:rPr>
      </w:pPr>
      <w:hyperlink r:id="rId11" w:history="1">
        <w:r w:rsidR="00FA69D9" w:rsidRPr="008E4415">
          <w:rPr>
            <w:rStyle w:val="Hypertextovodkaz"/>
            <w:rFonts w:asciiTheme="minorHAnsi" w:hAnsiTheme="minorHAnsi" w:cs="Arial"/>
          </w:rPr>
          <w:t>www.kfbz.cz</w:t>
        </w:r>
      </w:hyperlink>
      <w:r w:rsidR="00FA69D9" w:rsidRPr="008E4415">
        <w:rPr>
          <w:rFonts w:asciiTheme="minorHAnsi" w:hAnsiTheme="minorHAnsi" w:cs="Arial"/>
          <w:color w:val="1F497D"/>
        </w:rPr>
        <w:t xml:space="preserve"> / </w:t>
      </w:r>
      <w:hyperlink r:id="rId12" w:history="1">
        <w:r w:rsidR="00FA69D9" w:rsidRPr="008E4415">
          <w:rPr>
            <w:rStyle w:val="Hypertextovodkaz"/>
            <w:rFonts w:asciiTheme="minorHAnsi" w:hAnsiTheme="minorHAnsi" w:cs="Arial"/>
          </w:rPr>
          <w:t>www.facebook.com/zlinknihovna</w:t>
        </w:r>
      </w:hyperlink>
    </w:p>
    <w:sectPr w:rsidR="00FA69D9" w:rsidRPr="008E4415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48D" w:rsidRDefault="0086448D" w:rsidP="009D1512">
      <w:r>
        <w:separator/>
      </w:r>
    </w:p>
  </w:endnote>
  <w:endnote w:type="continuationSeparator" w:id="0">
    <w:p w:rsidR="0086448D" w:rsidRDefault="0086448D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48D" w:rsidRDefault="0086448D" w:rsidP="009D1512">
      <w:r>
        <w:separator/>
      </w:r>
    </w:p>
  </w:footnote>
  <w:footnote w:type="continuationSeparator" w:id="0">
    <w:p w:rsidR="0086448D" w:rsidRDefault="0086448D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A22F451" wp14:editId="5A03C142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5D19E827" wp14:editId="45EBFE94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9924883" wp14:editId="4BF48DC6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FA69D9">
      <w:rPr>
        <w:rFonts w:ascii="Arial" w:hAnsi="Arial" w:cs="Arial"/>
        <w:color w:val="7F7F7F"/>
        <w:sz w:val="20"/>
        <w:szCs w:val="20"/>
      </w:rPr>
      <w:t>2</w:t>
    </w:r>
    <w:r w:rsidR="00510C08">
      <w:rPr>
        <w:rFonts w:ascii="Arial" w:hAnsi="Arial" w:cs="Arial"/>
        <w:color w:val="7F7F7F"/>
        <w:sz w:val="20"/>
        <w:szCs w:val="20"/>
      </w:rPr>
      <w:t>6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8F1F69">
      <w:rPr>
        <w:rFonts w:ascii="Arial" w:hAnsi="Arial" w:cs="Arial"/>
        <w:color w:val="7F7F7F"/>
        <w:sz w:val="20"/>
        <w:szCs w:val="20"/>
      </w:rPr>
      <w:t>0</w:t>
    </w:r>
    <w:r w:rsidR="00186879">
      <w:rPr>
        <w:rFonts w:ascii="Arial" w:hAnsi="Arial" w:cs="Arial"/>
        <w:color w:val="7F7F7F"/>
        <w:sz w:val="20"/>
        <w:szCs w:val="20"/>
      </w:rPr>
      <w:t>3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7D04"/>
    <w:rsid w:val="00155967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FBB"/>
    <w:rsid w:val="0038740A"/>
    <w:rsid w:val="003A338E"/>
    <w:rsid w:val="003A7D2E"/>
    <w:rsid w:val="003B658A"/>
    <w:rsid w:val="003C2C99"/>
    <w:rsid w:val="003C5693"/>
    <w:rsid w:val="003F6D59"/>
    <w:rsid w:val="0040529D"/>
    <w:rsid w:val="00406D98"/>
    <w:rsid w:val="00407ECE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9A4"/>
    <w:rsid w:val="00580CB8"/>
    <w:rsid w:val="00580DB0"/>
    <w:rsid w:val="0058211D"/>
    <w:rsid w:val="00594BD5"/>
    <w:rsid w:val="005966C7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7C9E"/>
    <w:rsid w:val="00812D23"/>
    <w:rsid w:val="0081418B"/>
    <w:rsid w:val="0082006E"/>
    <w:rsid w:val="008236F9"/>
    <w:rsid w:val="00827228"/>
    <w:rsid w:val="0082776B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E744E"/>
    <w:rsid w:val="00BF37CC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3114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7016C"/>
    <w:rsid w:val="00F84F08"/>
    <w:rsid w:val="00F9014D"/>
    <w:rsid w:val="00F92036"/>
    <w:rsid w:val="00F92F2F"/>
    <w:rsid w:val="00FA10BA"/>
    <w:rsid w:val="00FA69D9"/>
    <w:rsid w:val="00FB7843"/>
    <w:rsid w:val="00FC2D55"/>
    <w:rsid w:val="00FC4202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zlinknihov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fbz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996B3-B751-4387-AD8F-447D24712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3</cp:revision>
  <cp:lastPrinted>2017-08-23T15:24:00Z</cp:lastPrinted>
  <dcterms:created xsi:type="dcterms:W3CDTF">2019-03-26T09:44:00Z</dcterms:created>
  <dcterms:modified xsi:type="dcterms:W3CDTF">2019-03-26T13:22:00Z</dcterms:modified>
</cp:coreProperties>
</file>